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06CB" w14:textId="3B204269" w:rsidR="00FB33AA" w:rsidRDefault="00503F47" w:rsidP="00FB33AA">
      <w:pPr>
        <w:pStyle w:val="Subtitle"/>
        <w:jc w:val="right"/>
        <w:outlineLvl w:val="0"/>
        <w:rPr>
          <w:sz w:val="28"/>
          <w:szCs w:val="28"/>
        </w:rPr>
      </w:pPr>
      <w:r>
        <w:rPr>
          <w:sz w:val="28"/>
          <w:szCs w:val="28"/>
        </w:rPr>
        <w:t xml:space="preserve">                                                     </w:t>
      </w:r>
      <w:r w:rsidR="001353DB">
        <w:rPr>
          <w:sz w:val="28"/>
          <w:szCs w:val="28"/>
        </w:rPr>
        <w:t xml:space="preserve">                                                                                                                                                                                                                                                                                                                                  </w:t>
      </w:r>
      <w:r w:rsidR="00FB33AA">
        <w:rPr>
          <w:noProof/>
          <w:lang w:val="en-GB" w:eastAsia="en-GB"/>
        </w:rPr>
        <w:drawing>
          <wp:inline distT="0" distB="0" distL="0" distR="0" wp14:anchorId="3FB5F880" wp14:editId="13C69579">
            <wp:extent cx="2045335" cy="615315"/>
            <wp:effectExtent l="0" t="0" r="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335" cy="615315"/>
                    </a:xfrm>
                    <a:prstGeom prst="rect">
                      <a:avLst/>
                    </a:prstGeom>
                    <a:noFill/>
                    <a:ln>
                      <a:noFill/>
                    </a:ln>
                  </pic:spPr>
                </pic:pic>
              </a:graphicData>
            </a:graphic>
          </wp:inline>
        </w:drawing>
      </w:r>
    </w:p>
    <w:p w14:paraId="7AB5263F" w14:textId="77777777" w:rsidR="00FB33AA" w:rsidRDefault="00FB33AA" w:rsidP="00FB33AA">
      <w:pPr>
        <w:pStyle w:val="Subtitle"/>
        <w:rPr>
          <w:sz w:val="28"/>
        </w:rPr>
      </w:pPr>
    </w:p>
    <w:p w14:paraId="12893307" w14:textId="77777777" w:rsidR="003D4D4C" w:rsidRDefault="003D4D4C" w:rsidP="00FB33AA">
      <w:pPr>
        <w:pStyle w:val="Subtitle"/>
        <w:rPr>
          <w:sz w:val="28"/>
        </w:rPr>
      </w:pPr>
    </w:p>
    <w:p w14:paraId="34775C00" w14:textId="39BBB883" w:rsidR="003D4D4C" w:rsidRDefault="003D4D4C" w:rsidP="00E70410">
      <w:pPr>
        <w:pStyle w:val="Subtitle"/>
        <w:pBdr>
          <w:bottom w:val="single" w:sz="4" w:space="1" w:color="auto"/>
        </w:pBdr>
        <w:jc w:val="left"/>
        <w:rPr>
          <w:sz w:val="28"/>
        </w:rPr>
      </w:pPr>
      <w:r>
        <w:rPr>
          <w:sz w:val="28"/>
        </w:rPr>
        <w:t xml:space="preserve">Job </w:t>
      </w:r>
      <w:r w:rsidR="00250BFC">
        <w:rPr>
          <w:sz w:val="28"/>
        </w:rPr>
        <w:t xml:space="preserve">Profile </w:t>
      </w:r>
      <w:r>
        <w:rPr>
          <w:sz w:val="28"/>
        </w:rPr>
        <w:t>–</w:t>
      </w:r>
      <w:r w:rsidR="00250BFC">
        <w:rPr>
          <w:sz w:val="28"/>
        </w:rPr>
        <w:t xml:space="preserve"> Strategic </w:t>
      </w:r>
      <w:r>
        <w:rPr>
          <w:sz w:val="28"/>
        </w:rPr>
        <w:t xml:space="preserve">Director </w:t>
      </w:r>
      <w:r w:rsidR="00250BFC">
        <w:rPr>
          <w:sz w:val="28"/>
        </w:rPr>
        <w:t xml:space="preserve">Adult </w:t>
      </w:r>
      <w:r w:rsidR="00F308F3">
        <w:rPr>
          <w:sz w:val="28"/>
        </w:rPr>
        <w:t>Social Care</w:t>
      </w:r>
      <w:r w:rsidR="006157C1">
        <w:rPr>
          <w:sz w:val="28"/>
        </w:rPr>
        <w:t xml:space="preserve"> &amp; </w:t>
      </w:r>
      <w:r w:rsidR="00F308F3">
        <w:rPr>
          <w:sz w:val="28"/>
        </w:rPr>
        <w:t xml:space="preserve">Health </w:t>
      </w:r>
      <w:r w:rsidR="00250BFC">
        <w:rPr>
          <w:sz w:val="28"/>
        </w:rPr>
        <w:t>(SD1)</w:t>
      </w:r>
    </w:p>
    <w:p w14:paraId="622BBF78" w14:textId="77777777" w:rsidR="000C0E85" w:rsidRDefault="000C0E85" w:rsidP="00E70410">
      <w:pPr>
        <w:pStyle w:val="Subtitle"/>
        <w:pBdr>
          <w:bottom w:val="single" w:sz="4" w:space="1" w:color="auto"/>
        </w:pBdr>
        <w:jc w:val="left"/>
        <w:rPr>
          <w:sz w:val="28"/>
        </w:rPr>
      </w:pPr>
    </w:p>
    <w:p w14:paraId="62113846" w14:textId="77777777" w:rsidR="003D4D4C" w:rsidRDefault="003D4D4C" w:rsidP="00FB33AA">
      <w:pPr>
        <w:pStyle w:val="Subtitle"/>
        <w:rPr>
          <w:sz w:val="28"/>
        </w:rPr>
      </w:pPr>
    </w:p>
    <w:p w14:paraId="0E53DC1A" w14:textId="4BD7F04A" w:rsidR="003D4D4C" w:rsidRPr="00E70410" w:rsidRDefault="001353DB" w:rsidP="00E70410">
      <w:pPr>
        <w:pStyle w:val="Subtitle"/>
        <w:jc w:val="left"/>
        <w:rPr>
          <w:sz w:val="24"/>
          <w:szCs w:val="24"/>
        </w:rPr>
      </w:pPr>
      <w:r>
        <w:rPr>
          <w:sz w:val="24"/>
          <w:szCs w:val="24"/>
        </w:rPr>
        <w:t xml:space="preserve">                                          </w:t>
      </w:r>
    </w:p>
    <w:p w14:paraId="0B093705" w14:textId="3B3DEBB8" w:rsidR="00250BFC" w:rsidRPr="00E70410" w:rsidRDefault="00250BFC" w:rsidP="00250BFC">
      <w:pPr>
        <w:pStyle w:val="Subtitle"/>
        <w:tabs>
          <w:tab w:val="left" w:pos="2268"/>
        </w:tabs>
        <w:jc w:val="left"/>
        <w:rPr>
          <w:sz w:val="24"/>
          <w:szCs w:val="24"/>
        </w:rPr>
      </w:pPr>
      <w:r>
        <w:rPr>
          <w:sz w:val="24"/>
          <w:szCs w:val="24"/>
        </w:rPr>
        <w:t>Department</w:t>
      </w:r>
      <w:r w:rsidRPr="00E70410">
        <w:rPr>
          <w:sz w:val="24"/>
          <w:szCs w:val="24"/>
        </w:rPr>
        <w:t>:</w:t>
      </w:r>
      <w:r w:rsidRPr="00E70410">
        <w:rPr>
          <w:sz w:val="24"/>
          <w:szCs w:val="24"/>
        </w:rPr>
        <w:tab/>
      </w:r>
      <w:r>
        <w:rPr>
          <w:b w:val="0"/>
          <w:sz w:val="24"/>
          <w:szCs w:val="24"/>
        </w:rPr>
        <w:t xml:space="preserve">Adult </w:t>
      </w:r>
      <w:r w:rsidR="00F308F3">
        <w:rPr>
          <w:b w:val="0"/>
          <w:sz w:val="24"/>
          <w:szCs w:val="24"/>
        </w:rPr>
        <w:t>Social Care</w:t>
      </w:r>
      <w:r w:rsidR="00BA0D98">
        <w:rPr>
          <w:b w:val="0"/>
          <w:sz w:val="24"/>
          <w:szCs w:val="24"/>
        </w:rPr>
        <w:t xml:space="preserve"> and </w:t>
      </w:r>
      <w:r w:rsidR="00971049">
        <w:rPr>
          <w:b w:val="0"/>
          <w:sz w:val="24"/>
          <w:szCs w:val="24"/>
        </w:rPr>
        <w:t>Health</w:t>
      </w:r>
    </w:p>
    <w:p w14:paraId="7B9069DE" w14:textId="77777777" w:rsidR="00250BFC" w:rsidRPr="00511E74" w:rsidRDefault="00250BFC" w:rsidP="00250BFC">
      <w:pPr>
        <w:pStyle w:val="Subtitle"/>
        <w:jc w:val="left"/>
        <w:rPr>
          <w:sz w:val="24"/>
          <w:szCs w:val="24"/>
        </w:rPr>
      </w:pPr>
      <w:r>
        <w:rPr>
          <w:sz w:val="24"/>
          <w:szCs w:val="24"/>
        </w:rPr>
        <w:t xml:space="preserve">                                          </w:t>
      </w:r>
    </w:p>
    <w:p w14:paraId="6E3A6C8C" w14:textId="145E1B8A" w:rsidR="00250BFC" w:rsidRPr="00E70410" w:rsidRDefault="00250BFC" w:rsidP="00250BFC">
      <w:pPr>
        <w:pStyle w:val="Subtitle"/>
        <w:tabs>
          <w:tab w:val="left" w:pos="2268"/>
        </w:tabs>
        <w:jc w:val="left"/>
        <w:rPr>
          <w:b w:val="0"/>
          <w:sz w:val="24"/>
          <w:szCs w:val="24"/>
        </w:rPr>
      </w:pPr>
      <w:r>
        <w:rPr>
          <w:sz w:val="24"/>
          <w:szCs w:val="24"/>
        </w:rPr>
        <w:t>Responsible to</w:t>
      </w:r>
      <w:r w:rsidRPr="00E70410">
        <w:rPr>
          <w:sz w:val="24"/>
          <w:szCs w:val="24"/>
        </w:rPr>
        <w:t>:</w:t>
      </w:r>
      <w:r w:rsidR="00373523">
        <w:rPr>
          <w:b w:val="0"/>
          <w:sz w:val="24"/>
          <w:szCs w:val="24"/>
        </w:rPr>
        <w:tab/>
      </w:r>
      <w:r>
        <w:rPr>
          <w:b w:val="0"/>
          <w:sz w:val="24"/>
          <w:szCs w:val="24"/>
        </w:rPr>
        <w:t xml:space="preserve">Chief Executive </w:t>
      </w:r>
    </w:p>
    <w:p w14:paraId="52631D49" w14:textId="77777777" w:rsidR="00250BFC" w:rsidRDefault="00250BFC" w:rsidP="00250BFC">
      <w:pPr>
        <w:pStyle w:val="Subtitle"/>
        <w:tabs>
          <w:tab w:val="left" w:pos="2268"/>
        </w:tabs>
        <w:jc w:val="left"/>
        <w:rPr>
          <w:sz w:val="24"/>
          <w:szCs w:val="24"/>
        </w:rPr>
      </w:pPr>
    </w:p>
    <w:p w14:paraId="059F4E2B" w14:textId="55A618D8" w:rsidR="003D4D4C" w:rsidRPr="00630720" w:rsidRDefault="00250BFC" w:rsidP="00373523">
      <w:pPr>
        <w:pStyle w:val="Subtitle"/>
        <w:tabs>
          <w:tab w:val="left" w:pos="2268"/>
        </w:tabs>
        <w:ind w:left="2265" w:hanging="2265"/>
        <w:jc w:val="left"/>
        <w:rPr>
          <w:lang w:val="en-GB"/>
        </w:rPr>
      </w:pPr>
      <w:r>
        <w:rPr>
          <w:sz w:val="24"/>
          <w:szCs w:val="24"/>
        </w:rPr>
        <w:t>Responsible for</w:t>
      </w:r>
      <w:proofErr w:type="gramStart"/>
      <w:r w:rsidR="00373523">
        <w:rPr>
          <w:sz w:val="24"/>
          <w:szCs w:val="24"/>
        </w:rPr>
        <w:t xml:space="preserve">: </w:t>
      </w:r>
      <w:r w:rsidR="00373523">
        <w:rPr>
          <w:sz w:val="24"/>
          <w:szCs w:val="24"/>
        </w:rPr>
        <w:tab/>
      </w:r>
      <w:r w:rsidR="00373523" w:rsidRPr="00373523">
        <w:rPr>
          <w:b w:val="0"/>
          <w:bCs/>
          <w:sz w:val="24"/>
          <w:szCs w:val="24"/>
        </w:rPr>
        <w:t>Adult</w:t>
      </w:r>
      <w:proofErr w:type="gramEnd"/>
      <w:r w:rsidR="00630720" w:rsidRPr="00630720">
        <w:rPr>
          <w:b w:val="0"/>
          <w:sz w:val="24"/>
          <w:szCs w:val="24"/>
        </w:rPr>
        <w:t xml:space="preserve"> Social Care Services, Health partnerships, and associated functions including housing</w:t>
      </w:r>
      <w:r w:rsidR="00630720" w:rsidRPr="00630720">
        <w:rPr>
          <w:b w:val="0"/>
          <w:sz w:val="24"/>
          <w:szCs w:val="24"/>
        </w:rPr>
        <w:noBreakHyphen/>
        <w:t>related transformation and commissioning activity.</w:t>
      </w:r>
    </w:p>
    <w:p w14:paraId="4B86769A" w14:textId="77777777" w:rsidR="003D4D4C" w:rsidRDefault="003D4D4C" w:rsidP="00E70410">
      <w:pPr>
        <w:pStyle w:val="Subtitle"/>
        <w:pBdr>
          <w:bottom w:val="single" w:sz="4" w:space="1" w:color="auto"/>
        </w:pBdr>
        <w:tabs>
          <w:tab w:val="left" w:pos="2268"/>
        </w:tabs>
        <w:jc w:val="left"/>
        <w:rPr>
          <w:sz w:val="24"/>
          <w:szCs w:val="24"/>
        </w:rPr>
      </w:pPr>
    </w:p>
    <w:p w14:paraId="0080C785" w14:textId="77777777" w:rsidR="003D4D4C" w:rsidRDefault="003D4D4C" w:rsidP="00E70410">
      <w:pPr>
        <w:pStyle w:val="Subtitle"/>
        <w:tabs>
          <w:tab w:val="left" w:pos="2268"/>
        </w:tabs>
        <w:jc w:val="left"/>
        <w:rPr>
          <w:sz w:val="24"/>
          <w:szCs w:val="24"/>
        </w:rPr>
      </w:pPr>
    </w:p>
    <w:p w14:paraId="522E9BF6" w14:textId="77777777" w:rsidR="00656054" w:rsidRDefault="00F540FC" w:rsidP="00656054">
      <w:pPr>
        <w:pStyle w:val="BodyText2"/>
        <w:tabs>
          <w:tab w:val="left" w:pos="-720"/>
          <w:tab w:val="left" w:pos="-284"/>
        </w:tabs>
        <w:suppressAutoHyphens/>
        <w:jc w:val="both"/>
        <w:rPr>
          <w:szCs w:val="24"/>
          <w:lang w:val="en-US"/>
        </w:rPr>
      </w:pPr>
      <w:r>
        <w:rPr>
          <w:szCs w:val="24"/>
        </w:rPr>
        <w:t xml:space="preserve">Job purpose </w:t>
      </w:r>
      <w:r>
        <w:rPr>
          <w:szCs w:val="24"/>
          <w:lang w:val="en-US"/>
        </w:rPr>
        <w:tab/>
      </w:r>
    </w:p>
    <w:p w14:paraId="33482865" w14:textId="77777777" w:rsidR="00D76C63" w:rsidRDefault="00D76C63" w:rsidP="00D76C63">
      <w:pPr>
        <w:pStyle w:val="BodyText2"/>
        <w:tabs>
          <w:tab w:val="left" w:pos="-720"/>
          <w:tab w:val="left" w:pos="-284"/>
        </w:tabs>
        <w:suppressAutoHyphens/>
        <w:jc w:val="both"/>
        <w:rPr>
          <w:szCs w:val="24"/>
          <w:lang w:val="en-US"/>
        </w:rPr>
      </w:pPr>
    </w:p>
    <w:p w14:paraId="00C1C7F5" w14:textId="210E0E52" w:rsidR="00D76C63" w:rsidRPr="00D76C63" w:rsidRDefault="00D76C63" w:rsidP="00D76C63">
      <w:pPr>
        <w:pStyle w:val="BodyText2"/>
        <w:tabs>
          <w:tab w:val="left" w:pos="-720"/>
          <w:tab w:val="left" w:pos="-284"/>
        </w:tabs>
        <w:suppressAutoHyphens/>
        <w:jc w:val="both"/>
        <w:rPr>
          <w:rFonts w:cs="Arial"/>
          <w:b w:val="0"/>
        </w:rPr>
      </w:pPr>
      <w:r w:rsidRPr="00D76C63">
        <w:rPr>
          <w:rFonts w:cs="Arial"/>
          <w:b w:val="0"/>
        </w:rPr>
        <w:t xml:space="preserve">Fulfil the statutory responsibilities of the Director of Adult Social Services (DASS) as set out in national legislation and guidance. </w:t>
      </w:r>
    </w:p>
    <w:p w14:paraId="5062B856" w14:textId="77777777" w:rsidR="00D76C63" w:rsidRPr="00D76C63" w:rsidRDefault="00D76C63" w:rsidP="00D76C63">
      <w:pPr>
        <w:pStyle w:val="BodyText2"/>
        <w:tabs>
          <w:tab w:val="left" w:pos="-720"/>
          <w:tab w:val="left" w:pos="-284"/>
        </w:tabs>
        <w:suppressAutoHyphens/>
        <w:jc w:val="both"/>
        <w:rPr>
          <w:rFonts w:cs="Arial"/>
          <w:b w:val="0"/>
        </w:rPr>
      </w:pPr>
    </w:p>
    <w:p w14:paraId="2520C4C4" w14:textId="359C8337" w:rsidR="00D76C63" w:rsidRPr="00D76C63" w:rsidRDefault="00D76C63" w:rsidP="00D76C63">
      <w:pPr>
        <w:pStyle w:val="BodyText2"/>
        <w:tabs>
          <w:tab w:val="left" w:pos="-720"/>
          <w:tab w:val="left" w:pos="-284"/>
        </w:tabs>
        <w:suppressAutoHyphens/>
        <w:jc w:val="both"/>
        <w:rPr>
          <w:rFonts w:cs="Arial"/>
          <w:b w:val="0"/>
        </w:rPr>
      </w:pPr>
      <w:r w:rsidRPr="00D76C63">
        <w:rPr>
          <w:rFonts w:cs="Arial"/>
          <w:b w:val="0"/>
        </w:rPr>
        <w:t xml:space="preserve">Provide strategic leadership that strengthens the integration of health and social care, improving outcomes, independence and wellbeing for residents. </w:t>
      </w:r>
    </w:p>
    <w:p w14:paraId="50913689" w14:textId="77777777" w:rsidR="00D76C63" w:rsidRPr="00D76C63" w:rsidRDefault="00D76C63" w:rsidP="00D76C63">
      <w:pPr>
        <w:pStyle w:val="BodyText2"/>
        <w:tabs>
          <w:tab w:val="left" w:pos="-720"/>
          <w:tab w:val="left" w:pos="-284"/>
        </w:tabs>
        <w:suppressAutoHyphens/>
        <w:jc w:val="both"/>
        <w:rPr>
          <w:rFonts w:cs="Arial"/>
          <w:b w:val="0"/>
        </w:rPr>
      </w:pPr>
    </w:p>
    <w:p w14:paraId="2FCC67B0" w14:textId="375101AD" w:rsidR="00F540FC" w:rsidRPr="00862BA9" w:rsidRDefault="00D76C63" w:rsidP="00656054">
      <w:pPr>
        <w:pStyle w:val="BodyText2"/>
        <w:tabs>
          <w:tab w:val="left" w:pos="-720"/>
          <w:tab w:val="left" w:pos="-284"/>
        </w:tabs>
        <w:suppressAutoHyphens/>
        <w:jc w:val="both"/>
        <w:rPr>
          <w:rFonts w:cs="Arial"/>
          <w:b w:val="0"/>
        </w:rPr>
      </w:pPr>
      <w:r w:rsidRPr="00D76C63">
        <w:rPr>
          <w:rFonts w:cs="Arial"/>
          <w:b w:val="0"/>
        </w:rPr>
        <w:t>Build and lead effective partnerships across health, social care, housing</w:t>
      </w:r>
      <w:r w:rsidRPr="00D76C63">
        <w:rPr>
          <w:rFonts w:cs="Arial"/>
          <w:b w:val="0"/>
        </w:rPr>
        <w:noBreakHyphen/>
        <w:t>related support, and other agencies to deliver joined</w:t>
      </w:r>
      <w:r w:rsidRPr="00D76C63">
        <w:rPr>
          <w:rFonts w:cs="Arial"/>
          <w:b w:val="0"/>
        </w:rPr>
        <w:noBreakHyphen/>
        <w:t>up, needs</w:t>
      </w:r>
      <w:r w:rsidRPr="00D76C63">
        <w:rPr>
          <w:rFonts w:cs="Arial"/>
          <w:b w:val="0"/>
        </w:rPr>
        <w:noBreakHyphen/>
        <w:t>led and responsive services.</w:t>
      </w:r>
      <w:r w:rsidR="00F540FC">
        <w:t xml:space="preserve"> </w:t>
      </w:r>
    </w:p>
    <w:p w14:paraId="75DB6800" w14:textId="77777777" w:rsidR="000B397F" w:rsidRDefault="000B397F" w:rsidP="00E70410">
      <w:pPr>
        <w:pStyle w:val="Subtitle"/>
        <w:pBdr>
          <w:bottom w:val="single" w:sz="4" w:space="1" w:color="auto"/>
        </w:pBdr>
        <w:tabs>
          <w:tab w:val="left" w:pos="2268"/>
        </w:tabs>
        <w:jc w:val="left"/>
        <w:rPr>
          <w:sz w:val="24"/>
          <w:szCs w:val="24"/>
        </w:rPr>
      </w:pPr>
    </w:p>
    <w:p w14:paraId="7FA42921" w14:textId="77777777" w:rsidR="00731DBB" w:rsidRDefault="00731DBB" w:rsidP="00E70410">
      <w:pPr>
        <w:pStyle w:val="Subtitle"/>
        <w:tabs>
          <w:tab w:val="left" w:pos="2268"/>
        </w:tabs>
        <w:jc w:val="left"/>
        <w:rPr>
          <w:sz w:val="24"/>
          <w:szCs w:val="24"/>
        </w:rPr>
      </w:pPr>
    </w:p>
    <w:p w14:paraId="12230648" w14:textId="0A65FCA8" w:rsidR="003D4D4C" w:rsidRDefault="004D5BCD" w:rsidP="00E70410">
      <w:pPr>
        <w:pStyle w:val="Subtitle"/>
        <w:tabs>
          <w:tab w:val="left" w:pos="2268"/>
        </w:tabs>
        <w:jc w:val="left"/>
        <w:rPr>
          <w:sz w:val="24"/>
          <w:szCs w:val="24"/>
        </w:rPr>
      </w:pPr>
      <w:r>
        <w:rPr>
          <w:sz w:val="24"/>
          <w:szCs w:val="24"/>
        </w:rPr>
        <w:t xml:space="preserve">Corporate </w:t>
      </w:r>
      <w:r w:rsidR="000B397F">
        <w:rPr>
          <w:sz w:val="24"/>
          <w:szCs w:val="24"/>
        </w:rPr>
        <w:t>responsibilities</w:t>
      </w:r>
    </w:p>
    <w:p w14:paraId="097DA8C3" w14:textId="77777777" w:rsidR="00250BFC" w:rsidRPr="00CF02B9" w:rsidRDefault="00250BFC" w:rsidP="00A449FA">
      <w:pPr>
        <w:pStyle w:val="BodyText2"/>
        <w:tabs>
          <w:tab w:val="left" w:pos="-720"/>
          <w:tab w:val="left" w:pos="-284"/>
        </w:tabs>
        <w:suppressAutoHyphens/>
        <w:ind w:right="198"/>
        <w:jc w:val="both"/>
        <w:rPr>
          <w:rFonts w:cs="Arial"/>
          <w:b w:val="0"/>
          <w:szCs w:val="24"/>
        </w:rPr>
      </w:pPr>
    </w:p>
    <w:p w14:paraId="44560C8D" w14:textId="70D5AA7D" w:rsidR="00A449FA" w:rsidRDefault="00A449FA" w:rsidP="00A449FA">
      <w:pPr>
        <w:pStyle w:val="ListParagraph"/>
        <w:numPr>
          <w:ilvl w:val="0"/>
          <w:numId w:val="38"/>
        </w:numPr>
        <w:jc w:val="both"/>
        <w:rPr>
          <w:rFonts w:ascii="Arial" w:hAnsi="Arial" w:cs="Arial"/>
        </w:rPr>
      </w:pPr>
      <w:r w:rsidRPr="00A449FA">
        <w:rPr>
          <w:rFonts w:ascii="Arial" w:hAnsi="Arial" w:cs="Arial"/>
        </w:rPr>
        <w:t>Contribute to the strategic leadership of the Council, delivering priority outcomes and championing our values of being Bold, Brilliant and Balanced.</w:t>
      </w:r>
    </w:p>
    <w:p w14:paraId="26F12FA9" w14:textId="77777777" w:rsidR="00A449FA" w:rsidRDefault="00A449FA" w:rsidP="00A449FA">
      <w:pPr>
        <w:pStyle w:val="ListParagraph"/>
        <w:ind w:left="360"/>
        <w:jc w:val="both"/>
        <w:rPr>
          <w:rFonts w:ascii="Arial" w:hAnsi="Arial" w:cs="Arial"/>
        </w:rPr>
      </w:pPr>
    </w:p>
    <w:p w14:paraId="04AD9F33" w14:textId="77777777" w:rsidR="00A449FA" w:rsidRPr="00A449FA" w:rsidRDefault="00A449FA" w:rsidP="00A449FA">
      <w:pPr>
        <w:pStyle w:val="ListParagraph"/>
        <w:numPr>
          <w:ilvl w:val="0"/>
          <w:numId w:val="38"/>
        </w:numPr>
        <w:jc w:val="both"/>
        <w:rPr>
          <w:rFonts w:ascii="Arial" w:hAnsi="Arial" w:cs="Arial"/>
        </w:rPr>
      </w:pPr>
      <w:r w:rsidRPr="00A449FA">
        <w:rPr>
          <w:rFonts w:ascii="Arial" w:hAnsi="Arial" w:cs="Arial"/>
        </w:rPr>
        <w:t>Create and model a culture of high performance, continuous improvement, accountability and service excellence.</w:t>
      </w:r>
    </w:p>
    <w:p w14:paraId="1B5D7349" w14:textId="77777777" w:rsidR="00250BFC" w:rsidRPr="00CF02B9" w:rsidRDefault="00250BFC" w:rsidP="00250BFC">
      <w:pPr>
        <w:pStyle w:val="BodyTextIndent2"/>
        <w:ind w:left="0" w:right="198" w:firstLine="0"/>
        <w:rPr>
          <w:rFonts w:cs="Arial"/>
          <w:sz w:val="24"/>
          <w:szCs w:val="24"/>
        </w:rPr>
      </w:pPr>
    </w:p>
    <w:p w14:paraId="6B1C7FF9" w14:textId="77777777" w:rsidR="00250BFC" w:rsidRDefault="00250BFC" w:rsidP="00250BFC">
      <w:pPr>
        <w:pStyle w:val="BodyText2"/>
        <w:numPr>
          <w:ilvl w:val="0"/>
          <w:numId w:val="38"/>
        </w:numPr>
        <w:tabs>
          <w:tab w:val="left" w:pos="-720"/>
          <w:tab w:val="left" w:pos="-284"/>
        </w:tabs>
        <w:suppressAutoHyphens/>
        <w:ind w:right="198"/>
        <w:jc w:val="both"/>
        <w:rPr>
          <w:rStyle w:val="fontstyle01"/>
          <w:rFonts w:ascii="Arial" w:hAnsi="Arial" w:cs="Arial"/>
          <w:b w:val="0"/>
          <w:color w:val="auto"/>
          <w:sz w:val="24"/>
          <w:szCs w:val="24"/>
        </w:rPr>
      </w:pPr>
      <w:r w:rsidRPr="00CF02B9">
        <w:rPr>
          <w:rStyle w:val="fontstyle01"/>
          <w:rFonts w:ascii="Arial" w:hAnsi="Arial" w:cs="Arial"/>
          <w:b w:val="0"/>
          <w:color w:val="auto"/>
          <w:sz w:val="24"/>
          <w:szCs w:val="24"/>
        </w:rPr>
        <w:t>Inform, support and advise Elected Members so that they can fulfil</w:t>
      </w:r>
      <w:r w:rsidRPr="00CF02B9">
        <w:rPr>
          <w:rFonts w:cs="Arial"/>
          <w:b w:val="0"/>
          <w:szCs w:val="24"/>
        </w:rPr>
        <w:br/>
      </w:r>
      <w:r w:rsidRPr="00CF02B9">
        <w:rPr>
          <w:rStyle w:val="fontstyle01"/>
          <w:rFonts w:ascii="Arial" w:hAnsi="Arial" w:cs="Arial"/>
          <w:b w:val="0"/>
          <w:color w:val="auto"/>
          <w:sz w:val="24"/>
          <w:szCs w:val="24"/>
        </w:rPr>
        <w:t>their executive, scrutiny and representational responsibilities.</w:t>
      </w:r>
    </w:p>
    <w:p w14:paraId="3F666619" w14:textId="77777777" w:rsidR="00250BFC" w:rsidRDefault="00250BFC" w:rsidP="00250BFC">
      <w:pPr>
        <w:pStyle w:val="ListParagraph"/>
        <w:rPr>
          <w:rFonts w:cs="Arial"/>
          <w:b/>
        </w:rPr>
      </w:pPr>
    </w:p>
    <w:p w14:paraId="6024F774" w14:textId="77777777" w:rsidR="003F4E58" w:rsidRDefault="00250BFC" w:rsidP="003F4E58">
      <w:pPr>
        <w:pStyle w:val="BodyText2"/>
        <w:numPr>
          <w:ilvl w:val="0"/>
          <w:numId w:val="38"/>
        </w:numPr>
        <w:tabs>
          <w:tab w:val="left" w:pos="-720"/>
          <w:tab w:val="left" w:pos="-284"/>
        </w:tabs>
        <w:suppressAutoHyphens/>
        <w:ind w:right="198"/>
        <w:jc w:val="both"/>
        <w:rPr>
          <w:rFonts w:cs="Arial"/>
          <w:b w:val="0"/>
          <w:color w:val="000000"/>
        </w:rPr>
      </w:pPr>
      <w:r w:rsidRPr="00884664">
        <w:rPr>
          <w:rFonts w:cs="Arial"/>
          <w:b w:val="0"/>
          <w:color w:val="000000"/>
        </w:rPr>
        <w:t>Design and implement service delivery standards and performance criteria and develop and mature key performance data.</w:t>
      </w:r>
    </w:p>
    <w:p w14:paraId="053604C5" w14:textId="77777777" w:rsidR="003F4E58" w:rsidRDefault="003F4E58" w:rsidP="003F4E58">
      <w:pPr>
        <w:pStyle w:val="ListParagraph"/>
        <w:rPr>
          <w:rFonts w:cs="Arial"/>
          <w:color w:val="000000"/>
        </w:rPr>
      </w:pPr>
    </w:p>
    <w:p w14:paraId="6C0DCB3E" w14:textId="7B78B0D6" w:rsidR="003F4E58" w:rsidRPr="003F4E58" w:rsidRDefault="003F4E58" w:rsidP="003F4E58">
      <w:pPr>
        <w:pStyle w:val="BodyText2"/>
        <w:numPr>
          <w:ilvl w:val="0"/>
          <w:numId w:val="38"/>
        </w:numPr>
        <w:tabs>
          <w:tab w:val="left" w:pos="-720"/>
          <w:tab w:val="left" w:pos="-284"/>
        </w:tabs>
        <w:suppressAutoHyphens/>
        <w:ind w:right="198"/>
        <w:jc w:val="both"/>
        <w:rPr>
          <w:rFonts w:cs="Arial"/>
          <w:b w:val="0"/>
          <w:color w:val="000000"/>
        </w:rPr>
      </w:pPr>
      <w:r w:rsidRPr="003F4E58">
        <w:rPr>
          <w:rFonts w:cs="Arial"/>
          <w:b w:val="0"/>
          <w:color w:val="000000"/>
        </w:rPr>
        <w:t>Promote an inclusive culture where colleagues feel valued, heard and able to perform at their best.</w:t>
      </w:r>
    </w:p>
    <w:p w14:paraId="1402154A" w14:textId="77777777" w:rsidR="00250BFC" w:rsidRDefault="00250BFC" w:rsidP="00250BFC">
      <w:pPr>
        <w:pStyle w:val="ListParagraph"/>
        <w:rPr>
          <w:rFonts w:cs="Arial"/>
          <w:b/>
          <w:color w:val="000000"/>
        </w:rPr>
      </w:pPr>
    </w:p>
    <w:p w14:paraId="2EF78523" w14:textId="1A8E2C5D" w:rsidR="00250BFC" w:rsidRDefault="00250BFC" w:rsidP="00250BFC">
      <w:pPr>
        <w:pStyle w:val="BodyText2"/>
        <w:numPr>
          <w:ilvl w:val="0"/>
          <w:numId w:val="38"/>
        </w:numPr>
        <w:tabs>
          <w:tab w:val="left" w:pos="-720"/>
          <w:tab w:val="left" w:pos="-284"/>
        </w:tabs>
        <w:suppressAutoHyphens/>
        <w:ind w:right="198"/>
        <w:jc w:val="both"/>
        <w:rPr>
          <w:rFonts w:cs="Arial"/>
          <w:b w:val="0"/>
          <w:color w:val="000000"/>
          <w:szCs w:val="24"/>
        </w:rPr>
      </w:pPr>
      <w:r>
        <w:rPr>
          <w:rFonts w:cs="Arial"/>
          <w:b w:val="0"/>
          <w:color w:val="000000"/>
          <w:szCs w:val="24"/>
        </w:rPr>
        <w:t xml:space="preserve">Ensure </w:t>
      </w:r>
      <w:r w:rsidR="002E36D6">
        <w:rPr>
          <w:rFonts w:cs="Arial"/>
          <w:b w:val="0"/>
          <w:color w:val="000000"/>
          <w:szCs w:val="24"/>
        </w:rPr>
        <w:t>effective, efficient and sustainable use and management of resources</w:t>
      </w:r>
      <w:r w:rsidRPr="006E3999">
        <w:rPr>
          <w:rFonts w:cs="Arial"/>
          <w:b w:val="0"/>
          <w:color w:val="000000"/>
          <w:szCs w:val="24"/>
        </w:rPr>
        <w:t xml:space="preserve"> </w:t>
      </w:r>
      <w:r w:rsidRPr="00731DBB">
        <w:rPr>
          <w:rFonts w:cs="Arial"/>
          <w:b w:val="0"/>
          <w:color w:val="000000"/>
          <w:szCs w:val="24"/>
        </w:rPr>
        <w:t>in accordance</w:t>
      </w:r>
      <w:r>
        <w:rPr>
          <w:rFonts w:cs="Arial"/>
          <w:b w:val="0"/>
          <w:color w:val="000000"/>
          <w:szCs w:val="24"/>
        </w:rPr>
        <w:t xml:space="preserve"> with C</w:t>
      </w:r>
      <w:r w:rsidRPr="00731DBB">
        <w:rPr>
          <w:rFonts w:cs="Arial"/>
          <w:b w:val="0"/>
          <w:color w:val="000000"/>
          <w:szCs w:val="24"/>
        </w:rPr>
        <w:t>ouncil Standing Orders and Financial Regulations.</w:t>
      </w:r>
    </w:p>
    <w:p w14:paraId="68BB4D9A" w14:textId="77777777" w:rsidR="00250BFC" w:rsidRDefault="00250BFC" w:rsidP="00250BFC">
      <w:pPr>
        <w:pStyle w:val="ListParagraph"/>
        <w:rPr>
          <w:rFonts w:cs="Arial"/>
          <w:b/>
          <w:color w:val="000000"/>
        </w:rPr>
      </w:pPr>
    </w:p>
    <w:p w14:paraId="749D0E7E" w14:textId="250C1E0C" w:rsidR="00250BFC" w:rsidRPr="008C18C0" w:rsidRDefault="008C18C0" w:rsidP="008C18C0">
      <w:pPr>
        <w:pStyle w:val="ListParagraph"/>
        <w:numPr>
          <w:ilvl w:val="0"/>
          <w:numId w:val="38"/>
        </w:numPr>
        <w:spacing w:line="300" w:lineRule="atLeast"/>
        <w:rPr>
          <w:rFonts w:ascii="Arial" w:hAnsi="Arial" w:cs="Arial"/>
          <w:color w:val="000000"/>
        </w:rPr>
      </w:pPr>
      <w:r w:rsidRPr="008C18C0">
        <w:rPr>
          <w:rFonts w:ascii="Arial" w:hAnsi="Arial" w:cs="Arial"/>
          <w:color w:val="000000"/>
        </w:rPr>
        <w:lastRenderedPageBreak/>
        <w:t>Apply sound risk</w:t>
      </w:r>
      <w:r w:rsidRPr="008C18C0">
        <w:rPr>
          <w:rFonts w:ascii="Arial" w:hAnsi="Arial" w:cs="Arial"/>
          <w:color w:val="000000"/>
        </w:rPr>
        <w:noBreakHyphen/>
        <w:t>management principles to all decision</w:t>
      </w:r>
      <w:r w:rsidRPr="008C18C0">
        <w:rPr>
          <w:rFonts w:ascii="Arial" w:hAnsi="Arial" w:cs="Arial"/>
          <w:color w:val="000000"/>
        </w:rPr>
        <w:noBreakHyphen/>
        <w:t xml:space="preserve">making </w:t>
      </w:r>
      <w:r w:rsidR="00250BFC" w:rsidRPr="008C18C0">
        <w:rPr>
          <w:rFonts w:ascii="Arial" w:hAnsi="Arial" w:cs="Arial"/>
          <w:color w:val="000000"/>
        </w:rPr>
        <w:t>which comply with Council procedures and processes within its financial, legal, ethical and statutory frameworks.</w:t>
      </w:r>
    </w:p>
    <w:p w14:paraId="4841FA26" w14:textId="77777777" w:rsidR="00250BFC" w:rsidRPr="005440EF" w:rsidRDefault="00250BFC" w:rsidP="00250BFC">
      <w:pPr>
        <w:pStyle w:val="BodyText2"/>
        <w:tabs>
          <w:tab w:val="left" w:pos="-720"/>
          <w:tab w:val="left" w:pos="-284"/>
        </w:tabs>
        <w:suppressAutoHyphens/>
        <w:ind w:left="360" w:right="198"/>
        <w:jc w:val="both"/>
        <w:rPr>
          <w:rFonts w:cs="Arial"/>
          <w:b w:val="0"/>
          <w:color w:val="000000"/>
          <w:szCs w:val="24"/>
        </w:rPr>
      </w:pPr>
    </w:p>
    <w:p w14:paraId="26265FBE" w14:textId="77777777" w:rsidR="00250BFC" w:rsidRDefault="00250BFC" w:rsidP="00250BFC">
      <w:pPr>
        <w:pStyle w:val="BodyTextIndent2"/>
        <w:numPr>
          <w:ilvl w:val="0"/>
          <w:numId w:val="38"/>
        </w:numPr>
        <w:ind w:right="198"/>
        <w:rPr>
          <w:rFonts w:cs="Arial"/>
          <w:color w:val="000000"/>
          <w:sz w:val="24"/>
          <w:szCs w:val="24"/>
        </w:rPr>
      </w:pPr>
      <w:r>
        <w:rPr>
          <w:rFonts w:cs="Arial"/>
          <w:color w:val="000000"/>
          <w:sz w:val="24"/>
          <w:szCs w:val="24"/>
        </w:rPr>
        <w:t>Take collective responsibility</w:t>
      </w:r>
      <w:r w:rsidRPr="00D43E6E">
        <w:rPr>
          <w:rFonts w:cs="Arial"/>
          <w:color w:val="000000"/>
          <w:sz w:val="24"/>
          <w:szCs w:val="24"/>
        </w:rPr>
        <w:t xml:space="preserve"> for the delivery of the Council’s transformation programme</w:t>
      </w:r>
      <w:r>
        <w:rPr>
          <w:rFonts w:cs="Arial"/>
          <w:color w:val="000000"/>
          <w:sz w:val="24"/>
          <w:szCs w:val="24"/>
        </w:rPr>
        <w:t>s</w:t>
      </w:r>
      <w:r w:rsidRPr="00D43E6E">
        <w:rPr>
          <w:rFonts w:cs="Arial"/>
          <w:color w:val="000000"/>
          <w:sz w:val="24"/>
          <w:szCs w:val="24"/>
        </w:rPr>
        <w:t>.</w:t>
      </w:r>
    </w:p>
    <w:p w14:paraId="2F3DBF93" w14:textId="77777777" w:rsidR="0070349D" w:rsidRDefault="0070349D" w:rsidP="00E70410">
      <w:pPr>
        <w:pStyle w:val="BodyText2"/>
        <w:tabs>
          <w:tab w:val="left" w:pos="-720"/>
          <w:tab w:val="left" w:pos="-284"/>
        </w:tabs>
        <w:suppressAutoHyphens/>
        <w:ind w:right="198"/>
        <w:jc w:val="both"/>
        <w:rPr>
          <w:rFonts w:cs="Arial"/>
          <w:b w:val="0"/>
          <w:color w:val="000000"/>
          <w:szCs w:val="24"/>
        </w:rPr>
      </w:pPr>
    </w:p>
    <w:p w14:paraId="6EEB45BD" w14:textId="77777777" w:rsidR="00DF2CBA" w:rsidRDefault="00DF2CBA" w:rsidP="00DF2CBA">
      <w:pPr>
        <w:pBdr>
          <w:bottom w:val="single" w:sz="4" w:space="1" w:color="auto"/>
        </w:pBdr>
      </w:pPr>
    </w:p>
    <w:p w14:paraId="52DF4D9C" w14:textId="77777777" w:rsidR="00DF2CBA" w:rsidRDefault="00DF2CBA" w:rsidP="00DF2CBA"/>
    <w:p w14:paraId="5BB12D84" w14:textId="6C86BC1C" w:rsidR="00DF2CBA" w:rsidRPr="003847C1" w:rsidRDefault="00781C20" w:rsidP="00DF2CBA">
      <w:pPr>
        <w:pStyle w:val="Subtitle"/>
        <w:tabs>
          <w:tab w:val="left" w:pos="2268"/>
        </w:tabs>
        <w:jc w:val="left"/>
      </w:pPr>
      <w:r>
        <w:rPr>
          <w:sz w:val="24"/>
          <w:szCs w:val="24"/>
        </w:rPr>
        <w:t xml:space="preserve">Department focused </w:t>
      </w:r>
      <w:r w:rsidR="00DF2CBA" w:rsidRPr="003847C1">
        <w:rPr>
          <w:sz w:val="24"/>
          <w:szCs w:val="24"/>
        </w:rPr>
        <w:t>responsibilities</w:t>
      </w:r>
    </w:p>
    <w:p w14:paraId="5AE2E3D6" w14:textId="1E0A8152" w:rsidR="007946C8" w:rsidRPr="00731DBB" w:rsidRDefault="007946C8" w:rsidP="00E70410">
      <w:pPr>
        <w:pStyle w:val="BodyText2"/>
        <w:tabs>
          <w:tab w:val="left" w:pos="-720"/>
          <w:tab w:val="left" w:pos="-284"/>
        </w:tabs>
        <w:suppressAutoHyphens/>
        <w:ind w:right="198"/>
        <w:jc w:val="both"/>
        <w:rPr>
          <w:rFonts w:cs="Arial"/>
          <w:b w:val="0"/>
          <w:color w:val="000000"/>
          <w:szCs w:val="24"/>
        </w:rPr>
      </w:pPr>
    </w:p>
    <w:p w14:paraId="1AA0FB71" w14:textId="1CA463D1" w:rsidR="00717187" w:rsidRPr="00717187" w:rsidRDefault="00717187" w:rsidP="00717187">
      <w:pPr>
        <w:pStyle w:val="ListParagraph"/>
        <w:numPr>
          <w:ilvl w:val="0"/>
          <w:numId w:val="39"/>
        </w:numPr>
        <w:jc w:val="both"/>
        <w:rPr>
          <w:rFonts w:ascii="Arial" w:hAnsi="Arial" w:cs="Arial"/>
          <w:color w:val="000000"/>
        </w:rPr>
      </w:pPr>
      <w:r w:rsidRPr="00717187">
        <w:rPr>
          <w:rFonts w:ascii="Arial" w:hAnsi="Arial" w:cs="Arial"/>
          <w:color w:val="000000"/>
        </w:rPr>
        <w:t>Build a strong working relationship with the Lead Member for Adult Services and ensure that the needs of all adults—including older people, disabled adults, people with mental health needs, carers and those transitioning to adulthood—are championed and addressed.</w:t>
      </w:r>
    </w:p>
    <w:p w14:paraId="04972531" w14:textId="0A1575A8" w:rsidR="00B77888" w:rsidRPr="00F540FC" w:rsidRDefault="00B77888" w:rsidP="001D2AED">
      <w:pPr>
        <w:jc w:val="both"/>
        <w:rPr>
          <w:rFonts w:ascii="Arial" w:hAnsi="Arial" w:cs="Arial"/>
        </w:rPr>
      </w:pPr>
    </w:p>
    <w:p w14:paraId="38850EC9" w14:textId="1BE587C8" w:rsidR="00982253" w:rsidRDefault="00B77888" w:rsidP="001D2AED">
      <w:pPr>
        <w:pStyle w:val="ListParagraph"/>
        <w:numPr>
          <w:ilvl w:val="0"/>
          <w:numId w:val="39"/>
        </w:numPr>
        <w:jc w:val="both"/>
        <w:rPr>
          <w:rFonts w:ascii="Arial" w:hAnsi="Arial" w:cs="Arial"/>
        </w:rPr>
      </w:pPr>
      <w:r w:rsidRPr="00B77888">
        <w:rPr>
          <w:rFonts w:ascii="Arial" w:hAnsi="Arial" w:cs="Arial"/>
          <w:color w:val="000000"/>
        </w:rPr>
        <w:t>Pro-actively support and advocate for the voice of</w:t>
      </w:r>
      <w:r>
        <w:rPr>
          <w:rFonts w:ascii="Arial" w:hAnsi="Arial" w:cs="Arial"/>
        </w:rPr>
        <w:t xml:space="preserve"> adults,</w:t>
      </w:r>
      <w:r w:rsidR="00982253" w:rsidRPr="005E032D">
        <w:rPr>
          <w:rFonts w:ascii="Arial" w:hAnsi="Arial" w:cs="Arial"/>
        </w:rPr>
        <w:t xml:space="preserve"> older people, adults with learning disabilities, adults with mental health needs and transition to adulthood.</w:t>
      </w:r>
    </w:p>
    <w:p w14:paraId="1D6261C4" w14:textId="77777777" w:rsidR="00BD40D3" w:rsidRPr="00BD40D3" w:rsidRDefault="00BD40D3" w:rsidP="001D2AED">
      <w:pPr>
        <w:pStyle w:val="ListParagraph"/>
        <w:jc w:val="both"/>
        <w:rPr>
          <w:rFonts w:ascii="Arial" w:hAnsi="Arial" w:cs="Arial"/>
        </w:rPr>
      </w:pPr>
    </w:p>
    <w:p w14:paraId="1EBCD190" w14:textId="30926DDE" w:rsidR="00BD40D3" w:rsidRPr="00717187" w:rsidRDefault="00717187" w:rsidP="00717187">
      <w:pPr>
        <w:pStyle w:val="ListParagraph"/>
        <w:numPr>
          <w:ilvl w:val="0"/>
          <w:numId w:val="39"/>
        </w:numPr>
        <w:spacing w:line="300" w:lineRule="atLeast"/>
        <w:rPr>
          <w:rFonts w:ascii="Segoe UI" w:hAnsi="Segoe UI" w:cs="Segoe UI"/>
          <w:sz w:val="21"/>
          <w:szCs w:val="21"/>
        </w:rPr>
      </w:pPr>
      <w:r w:rsidRPr="00717187">
        <w:rPr>
          <w:rFonts w:ascii="Arial" w:hAnsi="Arial" w:cs="Arial"/>
          <w:color w:val="000000"/>
        </w:rPr>
        <w:t>Ensure statutory adult social care responsibilities are delivered through high</w:t>
      </w:r>
      <w:r w:rsidRPr="00717187">
        <w:rPr>
          <w:rFonts w:ascii="Arial" w:hAnsi="Arial" w:cs="Arial"/>
          <w:color w:val="000000"/>
        </w:rPr>
        <w:noBreakHyphen/>
        <w:t>quality, personalised care, social work and commissioning arrangements,</w:t>
      </w:r>
      <w:r>
        <w:rPr>
          <w:rFonts w:ascii="Segoe UI" w:hAnsi="Segoe UI" w:cs="Segoe UI"/>
          <w:sz w:val="21"/>
          <w:szCs w:val="21"/>
        </w:rPr>
        <w:t xml:space="preserve"> </w:t>
      </w:r>
      <w:r>
        <w:rPr>
          <w:rFonts w:ascii="Arial" w:hAnsi="Arial" w:cs="Arial"/>
          <w:bCs/>
          <w:iCs/>
        </w:rPr>
        <w:t>i</w:t>
      </w:r>
      <w:r w:rsidRPr="00717187">
        <w:rPr>
          <w:rFonts w:ascii="Arial" w:hAnsi="Arial" w:cs="Arial"/>
          <w:bCs/>
          <w:iCs/>
        </w:rPr>
        <w:t>ncluding</w:t>
      </w:r>
      <w:r>
        <w:rPr>
          <w:rFonts w:ascii="Arial" w:hAnsi="Arial" w:cs="Arial"/>
          <w:bCs/>
          <w:iCs/>
        </w:rPr>
        <w:t>:</w:t>
      </w:r>
    </w:p>
    <w:p w14:paraId="4F05174D" w14:textId="77777777" w:rsidR="00BD40D3" w:rsidRPr="00BD40D3" w:rsidRDefault="00BD40D3" w:rsidP="001D2AED">
      <w:pPr>
        <w:pStyle w:val="ListParagraph"/>
        <w:jc w:val="both"/>
        <w:rPr>
          <w:rFonts w:ascii="Arial" w:hAnsi="Arial" w:cs="Arial"/>
          <w:bCs/>
          <w:iCs/>
        </w:rPr>
      </w:pPr>
    </w:p>
    <w:p w14:paraId="08815A0B" w14:textId="2978EA2F" w:rsidR="00BD40D3" w:rsidRPr="00BD40D3" w:rsidRDefault="00BD40D3" w:rsidP="001D2AED">
      <w:pPr>
        <w:pStyle w:val="ListParagraph"/>
        <w:numPr>
          <w:ilvl w:val="0"/>
          <w:numId w:val="43"/>
        </w:numPr>
        <w:jc w:val="both"/>
        <w:rPr>
          <w:rFonts w:ascii="Arial" w:hAnsi="Arial" w:cs="Arial"/>
        </w:rPr>
      </w:pPr>
      <w:r w:rsidRPr="00BD40D3">
        <w:rPr>
          <w:rFonts w:ascii="Arial" w:hAnsi="Arial" w:cs="Arial"/>
          <w:bCs/>
          <w:iCs/>
        </w:rPr>
        <w:t>accountability for assessing local needs and ensuring availability and delivery of a full range of adult services</w:t>
      </w:r>
    </w:p>
    <w:p w14:paraId="656813DD" w14:textId="77777777" w:rsidR="00BD40D3" w:rsidRPr="00982253" w:rsidRDefault="00BD40D3" w:rsidP="001D2AED">
      <w:pPr>
        <w:numPr>
          <w:ilvl w:val="0"/>
          <w:numId w:val="43"/>
        </w:numPr>
        <w:jc w:val="both"/>
        <w:rPr>
          <w:rFonts w:ascii="Arial" w:hAnsi="Arial" w:cs="Arial"/>
          <w:bCs/>
          <w:iCs/>
        </w:rPr>
      </w:pPr>
      <w:r w:rsidRPr="00982253">
        <w:rPr>
          <w:rFonts w:ascii="Arial" w:hAnsi="Arial" w:cs="Arial"/>
          <w:bCs/>
          <w:iCs/>
        </w:rPr>
        <w:t>Leading the implementation of standards</w:t>
      </w:r>
    </w:p>
    <w:p w14:paraId="64CEE424" w14:textId="77777777" w:rsidR="00BD40D3" w:rsidRPr="00982253" w:rsidRDefault="00BD40D3" w:rsidP="001D2AED">
      <w:pPr>
        <w:numPr>
          <w:ilvl w:val="0"/>
          <w:numId w:val="43"/>
        </w:numPr>
        <w:jc w:val="both"/>
        <w:rPr>
          <w:rFonts w:ascii="Arial" w:hAnsi="Arial" w:cs="Arial"/>
          <w:bCs/>
          <w:iCs/>
        </w:rPr>
      </w:pPr>
      <w:r w:rsidRPr="00982253">
        <w:rPr>
          <w:rFonts w:ascii="Arial" w:hAnsi="Arial" w:cs="Arial"/>
          <w:bCs/>
          <w:iCs/>
        </w:rPr>
        <w:t xml:space="preserve">Managing cultural change to deliver personalised services to people who use services and family carers </w:t>
      </w:r>
    </w:p>
    <w:p w14:paraId="701337A1" w14:textId="77777777" w:rsidR="00BD40D3" w:rsidRPr="00982253" w:rsidRDefault="00BD40D3" w:rsidP="001D2AED">
      <w:pPr>
        <w:numPr>
          <w:ilvl w:val="0"/>
          <w:numId w:val="43"/>
        </w:numPr>
        <w:jc w:val="both"/>
        <w:rPr>
          <w:rFonts w:ascii="Arial" w:hAnsi="Arial" w:cs="Arial"/>
          <w:bCs/>
          <w:iCs/>
        </w:rPr>
      </w:pPr>
      <w:r w:rsidRPr="00982253">
        <w:rPr>
          <w:rFonts w:ascii="Arial" w:hAnsi="Arial" w:cs="Arial"/>
          <w:bCs/>
          <w:iCs/>
        </w:rPr>
        <w:t xml:space="preserve">Promoting local access and ownership and driving partnership working </w:t>
      </w:r>
    </w:p>
    <w:p w14:paraId="2C4A13AD" w14:textId="77777777" w:rsidR="00BD40D3" w:rsidRPr="00982253" w:rsidRDefault="00BD40D3" w:rsidP="001D2AED">
      <w:pPr>
        <w:numPr>
          <w:ilvl w:val="0"/>
          <w:numId w:val="43"/>
        </w:numPr>
        <w:jc w:val="both"/>
        <w:rPr>
          <w:rFonts w:ascii="Arial" w:hAnsi="Arial" w:cs="Arial"/>
          <w:bCs/>
          <w:iCs/>
        </w:rPr>
      </w:pPr>
      <w:r w:rsidRPr="00982253">
        <w:rPr>
          <w:rFonts w:ascii="Arial" w:hAnsi="Arial" w:cs="Arial"/>
          <w:bCs/>
          <w:iCs/>
        </w:rPr>
        <w:t>Delivering an integrated whole systems approach to supporting communities; and</w:t>
      </w:r>
    </w:p>
    <w:p w14:paraId="6AF87DA7" w14:textId="12352768" w:rsidR="00FC4DFF" w:rsidRPr="00BD40D3" w:rsidRDefault="00BD40D3" w:rsidP="001D2AED">
      <w:pPr>
        <w:numPr>
          <w:ilvl w:val="0"/>
          <w:numId w:val="43"/>
        </w:numPr>
        <w:jc w:val="both"/>
        <w:rPr>
          <w:rFonts w:ascii="Arial" w:hAnsi="Arial" w:cs="Arial"/>
          <w:bCs/>
          <w:iCs/>
        </w:rPr>
      </w:pPr>
      <w:r w:rsidRPr="00982253">
        <w:rPr>
          <w:rFonts w:ascii="Arial" w:hAnsi="Arial" w:cs="Arial"/>
          <w:bCs/>
          <w:iCs/>
        </w:rPr>
        <w:t>Promoting social inclusion and welfare</w:t>
      </w:r>
    </w:p>
    <w:p w14:paraId="4D824F6E" w14:textId="77777777" w:rsidR="00982253" w:rsidRPr="00982253" w:rsidRDefault="00982253" w:rsidP="001D2AED">
      <w:pPr>
        <w:pStyle w:val="ListParagraph"/>
        <w:ind w:left="360"/>
        <w:jc w:val="both"/>
        <w:rPr>
          <w:rFonts w:ascii="Arial" w:hAnsi="Arial" w:cs="Arial"/>
        </w:rPr>
      </w:pPr>
    </w:p>
    <w:p w14:paraId="7B42A057" w14:textId="7419A1E3" w:rsidR="008061E4" w:rsidRDefault="008061E4" w:rsidP="001D2AED">
      <w:pPr>
        <w:pStyle w:val="ListParagraph"/>
        <w:numPr>
          <w:ilvl w:val="0"/>
          <w:numId w:val="39"/>
        </w:numPr>
        <w:jc w:val="both"/>
        <w:rPr>
          <w:rFonts w:ascii="Arial" w:hAnsi="Arial" w:cs="Arial"/>
        </w:rPr>
      </w:pPr>
      <w:r>
        <w:rPr>
          <w:rFonts w:ascii="Arial" w:hAnsi="Arial" w:cs="Arial"/>
        </w:rPr>
        <w:t>R</w:t>
      </w:r>
      <w:r w:rsidRPr="00982253">
        <w:rPr>
          <w:rFonts w:ascii="Arial" w:hAnsi="Arial" w:cs="Arial"/>
        </w:rPr>
        <w:t xml:space="preserve">esponsible for leading the management, development, performance and continuous improvement of all </w:t>
      </w:r>
      <w:r w:rsidR="002E36D6">
        <w:rPr>
          <w:rFonts w:ascii="Arial" w:hAnsi="Arial" w:cs="Arial"/>
        </w:rPr>
        <w:t>service</w:t>
      </w:r>
      <w:r w:rsidRPr="00982253">
        <w:rPr>
          <w:rFonts w:ascii="Arial" w:hAnsi="Arial" w:cs="Arial"/>
        </w:rPr>
        <w:t xml:space="preserve"> activities including those for adults, older people, adults with learning disabilities, adults with mental health needs and transition to adulthood.</w:t>
      </w:r>
    </w:p>
    <w:p w14:paraId="1423D3B9" w14:textId="70F843AC" w:rsidR="008061E4" w:rsidRPr="008061E4" w:rsidRDefault="008061E4" w:rsidP="001D2AED">
      <w:pPr>
        <w:jc w:val="both"/>
        <w:rPr>
          <w:rFonts w:ascii="Arial" w:hAnsi="Arial" w:cs="Arial"/>
        </w:rPr>
      </w:pPr>
    </w:p>
    <w:p w14:paraId="45520F6C" w14:textId="36EF0514" w:rsidR="00982253" w:rsidRDefault="00982253" w:rsidP="001D2AED">
      <w:pPr>
        <w:pStyle w:val="ListParagraph"/>
        <w:numPr>
          <w:ilvl w:val="0"/>
          <w:numId w:val="39"/>
        </w:numPr>
        <w:jc w:val="both"/>
        <w:rPr>
          <w:rFonts w:ascii="Arial" w:hAnsi="Arial" w:cs="Arial"/>
          <w:bCs/>
        </w:rPr>
      </w:pPr>
      <w:r>
        <w:rPr>
          <w:rFonts w:ascii="Arial" w:hAnsi="Arial" w:cs="Arial"/>
          <w:bCs/>
        </w:rPr>
        <w:t>P</w:t>
      </w:r>
      <w:r w:rsidRPr="00982253">
        <w:rPr>
          <w:rFonts w:ascii="Arial" w:hAnsi="Arial" w:cs="Arial"/>
          <w:bCs/>
        </w:rPr>
        <w:t>romote best practice in integrated Health and Social Care services, drawing on local, national and international knowledge and research.</w:t>
      </w:r>
    </w:p>
    <w:p w14:paraId="16B50469" w14:textId="77777777" w:rsidR="008061E4" w:rsidRPr="008061E4" w:rsidRDefault="008061E4" w:rsidP="001D2AED">
      <w:pPr>
        <w:pStyle w:val="ListParagraph"/>
        <w:jc w:val="both"/>
        <w:rPr>
          <w:rFonts w:ascii="Arial" w:hAnsi="Arial" w:cs="Arial"/>
          <w:bCs/>
        </w:rPr>
      </w:pPr>
    </w:p>
    <w:p w14:paraId="0AA29E92" w14:textId="64D55549" w:rsidR="008061E4" w:rsidRDefault="008061E4" w:rsidP="001D2AED">
      <w:pPr>
        <w:pStyle w:val="ListParagraph"/>
        <w:numPr>
          <w:ilvl w:val="0"/>
          <w:numId w:val="39"/>
        </w:numPr>
        <w:jc w:val="both"/>
        <w:rPr>
          <w:rFonts w:ascii="Arial" w:hAnsi="Arial" w:cs="Arial"/>
          <w:bCs/>
          <w:iCs/>
        </w:rPr>
      </w:pPr>
      <w:r>
        <w:rPr>
          <w:rFonts w:ascii="Arial" w:hAnsi="Arial" w:cs="Arial"/>
          <w:bCs/>
          <w:iCs/>
        </w:rPr>
        <w:t>W</w:t>
      </w:r>
      <w:r w:rsidRPr="00982253">
        <w:rPr>
          <w:rFonts w:ascii="Arial" w:hAnsi="Arial" w:cs="Arial"/>
          <w:bCs/>
          <w:iCs/>
        </w:rPr>
        <w:t>ork collaboratively with Council partners to promote health, in</w:t>
      </w:r>
      <w:r>
        <w:rPr>
          <w:rFonts w:ascii="Arial" w:hAnsi="Arial" w:cs="Arial"/>
          <w:bCs/>
          <w:iCs/>
        </w:rPr>
        <w:t xml:space="preserve">dependence and wellbeing, early intervention </w:t>
      </w:r>
      <w:r w:rsidRPr="00982253">
        <w:rPr>
          <w:rFonts w:ascii="Arial" w:hAnsi="Arial" w:cs="Arial"/>
          <w:bCs/>
          <w:iCs/>
        </w:rPr>
        <w:t xml:space="preserve">and prevention, access to universal services and joined up support for service </w:t>
      </w:r>
      <w:r w:rsidR="009A21C2" w:rsidRPr="00982253">
        <w:rPr>
          <w:rFonts w:ascii="Arial" w:hAnsi="Arial" w:cs="Arial"/>
          <w:bCs/>
          <w:iCs/>
        </w:rPr>
        <w:t>users,</w:t>
      </w:r>
      <w:r w:rsidRPr="00982253">
        <w:rPr>
          <w:rFonts w:ascii="Arial" w:hAnsi="Arial" w:cs="Arial"/>
          <w:bCs/>
          <w:iCs/>
        </w:rPr>
        <w:t xml:space="preserve"> for </w:t>
      </w:r>
      <w:r w:rsidR="005314D8" w:rsidRPr="00982253">
        <w:rPr>
          <w:rFonts w:ascii="Arial" w:hAnsi="Arial" w:cs="Arial"/>
          <w:bCs/>
          <w:iCs/>
        </w:rPr>
        <w:t>example,</w:t>
      </w:r>
      <w:r w:rsidRPr="00982253">
        <w:rPr>
          <w:rFonts w:ascii="Arial" w:hAnsi="Arial" w:cs="Arial"/>
          <w:bCs/>
          <w:iCs/>
        </w:rPr>
        <w:t xml:space="preserve"> information and advice, housing, employment and skills, financial inclusion, public health services transition to adulthood</w:t>
      </w:r>
      <w:r>
        <w:rPr>
          <w:rFonts w:ascii="Arial" w:hAnsi="Arial" w:cs="Arial"/>
          <w:bCs/>
          <w:iCs/>
        </w:rPr>
        <w:t>.</w:t>
      </w:r>
    </w:p>
    <w:p w14:paraId="780C4C1E" w14:textId="77777777" w:rsidR="00BB6C45" w:rsidRPr="00BB6C45" w:rsidRDefault="00BB6C45" w:rsidP="00BB6C45">
      <w:pPr>
        <w:pStyle w:val="ListParagraph"/>
        <w:rPr>
          <w:rFonts w:ascii="Arial" w:hAnsi="Arial" w:cs="Arial"/>
          <w:bCs/>
          <w:iCs/>
        </w:rPr>
      </w:pPr>
    </w:p>
    <w:p w14:paraId="36305A7D" w14:textId="70540D9F" w:rsidR="00BB6C45" w:rsidRPr="00BB6C45" w:rsidRDefault="00BB6C45" w:rsidP="00BB6C45">
      <w:pPr>
        <w:pStyle w:val="ListParagraph"/>
        <w:numPr>
          <w:ilvl w:val="0"/>
          <w:numId w:val="39"/>
        </w:numPr>
        <w:spacing w:line="300" w:lineRule="atLeast"/>
        <w:rPr>
          <w:rFonts w:ascii="Arial" w:hAnsi="Arial" w:cs="Arial"/>
          <w:bCs/>
        </w:rPr>
      </w:pPr>
      <w:r w:rsidRPr="00BB6C45">
        <w:rPr>
          <w:rFonts w:ascii="Arial" w:hAnsi="Arial" w:cs="Arial"/>
          <w:bCs/>
        </w:rPr>
        <w:t>Lead and oversee housing</w:t>
      </w:r>
      <w:r w:rsidRPr="00BB6C45">
        <w:rPr>
          <w:rFonts w:ascii="Arial" w:hAnsi="Arial" w:cs="Arial"/>
          <w:bCs/>
        </w:rPr>
        <w:noBreakHyphen/>
        <w:t>related transformation activity within the department’s remit, ensuring alignment with broader council priorities.</w:t>
      </w:r>
    </w:p>
    <w:p w14:paraId="173DBAC9" w14:textId="5CD4FAB0" w:rsidR="000168E1" w:rsidRPr="000168E1" w:rsidRDefault="000168E1" w:rsidP="001D2AED">
      <w:pPr>
        <w:jc w:val="both"/>
        <w:rPr>
          <w:rFonts w:ascii="Arial" w:hAnsi="Arial" w:cs="Arial"/>
          <w:bCs/>
          <w:iCs/>
        </w:rPr>
      </w:pPr>
    </w:p>
    <w:p w14:paraId="3A6D0ABA" w14:textId="697BFA03" w:rsidR="00982253" w:rsidRPr="003E1FF3" w:rsidRDefault="00982253" w:rsidP="001D2AED">
      <w:pPr>
        <w:pStyle w:val="BodyText2"/>
        <w:numPr>
          <w:ilvl w:val="0"/>
          <w:numId w:val="39"/>
        </w:numPr>
        <w:tabs>
          <w:tab w:val="left" w:pos="-720"/>
          <w:tab w:val="left" w:pos="-284"/>
        </w:tabs>
        <w:suppressAutoHyphens/>
        <w:ind w:right="198"/>
        <w:jc w:val="both"/>
        <w:rPr>
          <w:rFonts w:cs="Arial"/>
          <w:b w:val="0"/>
          <w:color w:val="000000"/>
          <w:szCs w:val="24"/>
        </w:rPr>
      </w:pPr>
      <w:r w:rsidRPr="003E1FF3">
        <w:rPr>
          <w:b w:val="0"/>
          <w:color w:val="000000"/>
          <w:szCs w:val="24"/>
        </w:rPr>
        <w:t xml:space="preserve">Work with the Environment Partnership to further the District </w:t>
      </w:r>
      <w:r w:rsidR="005314D8" w:rsidRPr="003E1FF3">
        <w:rPr>
          <w:b w:val="0"/>
          <w:color w:val="000000"/>
          <w:szCs w:val="24"/>
        </w:rPr>
        <w:t>Wide</w:t>
      </w:r>
      <w:r w:rsidRPr="003E1FF3">
        <w:rPr>
          <w:b w:val="0"/>
          <w:color w:val="000000"/>
          <w:szCs w:val="24"/>
        </w:rPr>
        <w:t xml:space="preserve"> Environmental Strategy and influence its implementation.</w:t>
      </w:r>
    </w:p>
    <w:p w14:paraId="41185B5B" w14:textId="77777777" w:rsidR="00982253" w:rsidRPr="003E1FF3" w:rsidRDefault="00982253" w:rsidP="001D2AED">
      <w:pPr>
        <w:pStyle w:val="BodyText2"/>
        <w:tabs>
          <w:tab w:val="left" w:pos="-720"/>
          <w:tab w:val="left" w:pos="-284"/>
        </w:tabs>
        <w:suppressAutoHyphens/>
        <w:ind w:left="360" w:right="198"/>
        <w:jc w:val="both"/>
        <w:rPr>
          <w:rFonts w:cs="Arial"/>
          <w:b w:val="0"/>
          <w:color w:val="000000"/>
          <w:szCs w:val="24"/>
        </w:rPr>
      </w:pPr>
    </w:p>
    <w:p w14:paraId="57969CC2" w14:textId="77777777" w:rsidR="00982253" w:rsidRPr="003E1FF3" w:rsidRDefault="00982253" w:rsidP="001D2AED">
      <w:pPr>
        <w:pStyle w:val="BodyText2"/>
        <w:numPr>
          <w:ilvl w:val="0"/>
          <w:numId w:val="39"/>
        </w:numPr>
        <w:tabs>
          <w:tab w:val="left" w:pos="-720"/>
          <w:tab w:val="left" w:pos="-284"/>
        </w:tabs>
        <w:suppressAutoHyphens/>
        <w:ind w:right="198"/>
        <w:jc w:val="both"/>
        <w:rPr>
          <w:rFonts w:cs="Arial"/>
          <w:b w:val="0"/>
          <w:color w:val="000000"/>
          <w:szCs w:val="24"/>
        </w:rPr>
      </w:pPr>
      <w:r w:rsidRPr="003E1FF3">
        <w:rPr>
          <w:b w:val="0"/>
          <w:color w:val="000000"/>
          <w:szCs w:val="24"/>
        </w:rPr>
        <w:t>Meet the demands of environmental health legislation including enforcement of statutory nuisances, food hygiene, communicable diseases, health and safety.</w:t>
      </w:r>
    </w:p>
    <w:p w14:paraId="5E759723" w14:textId="77777777" w:rsidR="00982253" w:rsidRPr="003E1FF3" w:rsidRDefault="00982253" w:rsidP="001D2AED">
      <w:pPr>
        <w:pStyle w:val="BodyText2"/>
        <w:tabs>
          <w:tab w:val="left" w:pos="-720"/>
          <w:tab w:val="left" w:pos="-284"/>
        </w:tabs>
        <w:suppressAutoHyphens/>
        <w:ind w:left="360" w:right="198"/>
        <w:jc w:val="both"/>
        <w:rPr>
          <w:rFonts w:cs="Arial"/>
          <w:b w:val="0"/>
          <w:color w:val="000000"/>
          <w:szCs w:val="24"/>
        </w:rPr>
      </w:pPr>
    </w:p>
    <w:p w14:paraId="0FC7AA92" w14:textId="042A9516" w:rsidR="00982253" w:rsidRPr="003E1FF3" w:rsidRDefault="00982253" w:rsidP="001D2AED">
      <w:pPr>
        <w:pStyle w:val="BodyText2"/>
        <w:numPr>
          <w:ilvl w:val="0"/>
          <w:numId w:val="39"/>
        </w:numPr>
        <w:tabs>
          <w:tab w:val="left" w:pos="-720"/>
          <w:tab w:val="left" w:pos="-284"/>
        </w:tabs>
        <w:suppressAutoHyphens/>
        <w:ind w:right="198"/>
        <w:jc w:val="both"/>
        <w:rPr>
          <w:rFonts w:cs="Arial"/>
          <w:b w:val="0"/>
          <w:color w:val="000000"/>
          <w:szCs w:val="24"/>
        </w:rPr>
      </w:pPr>
      <w:r w:rsidRPr="003E1FF3">
        <w:rPr>
          <w:b w:val="0"/>
          <w:color w:val="000000"/>
          <w:szCs w:val="24"/>
        </w:rPr>
        <w:lastRenderedPageBreak/>
        <w:t xml:space="preserve">Ensure that enforcement and regulatory services develop a Council </w:t>
      </w:r>
      <w:r w:rsidR="005314D8" w:rsidRPr="003E1FF3">
        <w:rPr>
          <w:b w:val="0"/>
          <w:color w:val="000000"/>
          <w:szCs w:val="24"/>
        </w:rPr>
        <w:t>Wide</w:t>
      </w:r>
      <w:r w:rsidRPr="003E1FF3">
        <w:rPr>
          <w:b w:val="0"/>
          <w:color w:val="000000"/>
          <w:szCs w:val="24"/>
        </w:rPr>
        <w:t xml:space="preserve"> Enforcement Policy and protocol for all environmental services within the Council</w:t>
      </w:r>
    </w:p>
    <w:p w14:paraId="2A2DF252" w14:textId="2360FC76" w:rsidR="002B5D25" w:rsidRDefault="002B5D25" w:rsidP="001D2AED">
      <w:pPr>
        <w:jc w:val="both"/>
        <w:rPr>
          <w:rFonts w:ascii="Arial" w:hAnsi="Arial" w:cs="Arial"/>
          <w:color w:val="000000"/>
        </w:rPr>
      </w:pPr>
    </w:p>
    <w:p w14:paraId="16C880C2" w14:textId="02CAAE38" w:rsidR="00250BFC" w:rsidRPr="00731DBB" w:rsidRDefault="00250BFC" w:rsidP="001D2AED">
      <w:pPr>
        <w:pStyle w:val="ListParagraph"/>
        <w:numPr>
          <w:ilvl w:val="0"/>
          <w:numId w:val="39"/>
        </w:numPr>
        <w:jc w:val="both"/>
        <w:rPr>
          <w:rFonts w:ascii="Arial" w:hAnsi="Arial" w:cs="Arial"/>
          <w:color w:val="000000"/>
        </w:rPr>
      </w:pPr>
      <w:r w:rsidRPr="00731DBB">
        <w:rPr>
          <w:rFonts w:ascii="Arial" w:hAnsi="Arial" w:cs="Arial"/>
          <w:color w:val="000000"/>
        </w:rPr>
        <w:t xml:space="preserve">Provide the necessary strategic </w:t>
      </w:r>
      <w:r w:rsidR="00B77888">
        <w:rPr>
          <w:rFonts w:ascii="Arial" w:hAnsi="Arial" w:cs="Arial"/>
          <w:color w:val="000000"/>
        </w:rPr>
        <w:t xml:space="preserve">leadership for the development and </w:t>
      </w:r>
      <w:r w:rsidRPr="00731DBB">
        <w:rPr>
          <w:rFonts w:ascii="Arial" w:hAnsi="Arial" w:cs="Arial"/>
          <w:color w:val="000000"/>
        </w:rPr>
        <w:t xml:space="preserve">implementation of </w:t>
      </w:r>
      <w:r w:rsidRPr="00731DBB">
        <w:rPr>
          <w:rFonts w:ascii="Arial" w:hAnsi="Arial" w:cs="Arial"/>
        </w:rPr>
        <w:t>any improvement plans</w:t>
      </w:r>
      <w:r>
        <w:rPr>
          <w:rFonts w:ascii="Arial" w:hAnsi="Arial" w:cs="Arial"/>
        </w:rPr>
        <w:t>,</w:t>
      </w:r>
      <w:r w:rsidRPr="00731DBB">
        <w:rPr>
          <w:rFonts w:ascii="Arial" w:hAnsi="Arial" w:cs="Arial"/>
        </w:rPr>
        <w:t xml:space="preserve"> </w:t>
      </w:r>
      <w:r>
        <w:rPr>
          <w:rFonts w:ascii="Arial" w:hAnsi="Arial" w:cs="Arial"/>
        </w:rPr>
        <w:t>ensuring</w:t>
      </w:r>
      <w:r w:rsidRPr="00731DBB">
        <w:rPr>
          <w:rFonts w:ascii="Arial" w:hAnsi="Arial" w:cs="Arial"/>
        </w:rPr>
        <w:t xml:space="preserve"> </w:t>
      </w:r>
      <w:r w:rsidRPr="00731DBB">
        <w:rPr>
          <w:rFonts w:ascii="Arial" w:hAnsi="Arial" w:cs="Arial"/>
          <w:color w:val="000000"/>
        </w:rPr>
        <w:t>clear and measurable milestones are identified and delivered.</w:t>
      </w:r>
    </w:p>
    <w:p w14:paraId="2500522B" w14:textId="77777777" w:rsidR="00250BFC" w:rsidRPr="00731DBB" w:rsidRDefault="00250BFC" w:rsidP="001D2AED">
      <w:pPr>
        <w:pStyle w:val="BodyText2"/>
        <w:tabs>
          <w:tab w:val="left" w:pos="-720"/>
          <w:tab w:val="left" w:pos="-284"/>
        </w:tabs>
        <w:suppressAutoHyphens/>
        <w:ind w:right="198"/>
        <w:jc w:val="both"/>
        <w:rPr>
          <w:rFonts w:cs="Arial"/>
          <w:b w:val="0"/>
          <w:color w:val="000000"/>
          <w:szCs w:val="24"/>
        </w:rPr>
      </w:pPr>
    </w:p>
    <w:p w14:paraId="185CFE3C" w14:textId="77777777" w:rsidR="00250BFC" w:rsidRPr="00731DBB" w:rsidRDefault="00250BFC" w:rsidP="001D2AED">
      <w:pPr>
        <w:pStyle w:val="ListParagraph"/>
        <w:numPr>
          <w:ilvl w:val="0"/>
          <w:numId w:val="39"/>
        </w:numPr>
        <w:tabs>
          <w:tab w:val="left" w:pos="-720"/>
          <w:tab w:val="left" w:pos="-284"/>
        </w:tabs>
        <w:suppressAutoHyphens/>
        <w:ind w:right="198"/>
        <w:jc w:val="both"/>
        <w:rPr>
          <w:rFonts w:ascii="Arial" w:hAnsi="Arial" w:cs="Arial"/>
          <w:color w:val="000000"/>
        </w:rPr>
      </w:pPr>
      <w:r w:rsidRPr="00731DBB">
        <w:rPr>
          <w:rFonts w:ascii="Arial" w:hAnsi="Arial" w:cs="Arial"/>
          <w:color w:val="000000"/>
        </w:rPr>
        <w:t xml:space="preserve">Provide clear leadership to the </w:t>
      </w:r>
      <w:r>
        <w:rPr>
          <w:rFonts w:ascii="Arial" w:hAnsi="Arial" w:cs="Arial"/>
          <w:color w:val="000000"/>
        </w:rPr>
        <w:t xml:space="preserve">department </w:t>
      </w:r>
      <w:r w:rsidRPr="00731DBB">
        <w:rPr>
          <w:rFonts w:ascii="Arial" w:hAnsi="Arial" w:cs="Arial"/>
          <w:color w:val="000000"/>
        </w:rPr>
        <w:t>workforce that promote</w:t>
      </w:r>
      <w:r>
        <w:rPr>
          <w:rFonts w:ascii="Arial" w:hAnsi="Arial" w:cs="Arial"/>
          <w:color w:val="000000"/>
        </w:rPr>
        <w:t>s</w:t>
      </w:r>
      <w:r w:rsidRPr="00731DBB">
        <w:rPr>
          <w:rFonts w:ascii="Arial" w:hAnsi="Arial" w:cs="Arial"/>
          <w:color w:val="000000"/>
        </w:rPr>
        <w:t xml:space="preserve"> their development and provides a framework through which first class performance is the norm and innovation and improvement is a fundamental part of the culture.</w:t>
      </w:r>
    </w:p>
    <w:p w14:paraId="429209A1" w14:textId="77777777" w:rsidR="00250BFC" w:rsidRPr="00D43E6E" w:rsidRDefault="00250BFC" w:rsidP="001D2AED">
      <w:pPr>
        <w:pStyle w:val="BodyText2"/>
        <w:tabs>
          <w:tab w:val="left" w:pos="-284"/>
          <w:tab w:val="num" w:pos="426"/>
        </w:tabs>
        <w:ind w:right="198"/>
        <w:jc w:val="both"/>
        <w:rPr>
          <w:rFonts w:cs="Arial"/>
          <w:b w:val="0"/>
          <w:color w:val="000000"/>
          <w:szCs w:val="24"/>
        </w:rPr>
      </w:pPr>
    </w:p>
    <w:p w14:paraId="77884A6A" w14:textId="4F95646D" w:rsidR="00250BFC" w:rsidRPr="000A0394" w:rsidRDefault="000A0394" w:rsidP="000A0394">
      <w:pPr>
        <w:pStyle w:val="ListParagraph"/>
        <w:numPr>
          <w:ilvl w:val="0"/>
          <w:numId w:val="39"/>
        </w:numPr>
        <w:spacing w:line="300" w:lineRule="atLeast"/>
        <w:rPr>
          <w:rFonts w:ascii="Arial" w:hAnsi="Arial" w:cs="Arial"/>
          <w:color w:val="000000"/>
        </w:rPr>
      </w:pPr>
      <w:r w:rsidRPr="000A0394">
        <w:rPr>
          <w:rFonts w:ascii="Arial" w:hAnsi="Arial" w:cs="Arial"/>
          <w:color w:val="000000"/>
        </w:rPr>
        <w:t>Ensure effective emergency planning and business continuity arrangements are in place, incorporating learning from local and national events</w:t>
      </w:r>
      <w:r>
        <w:rPr>
          <w:rFonts w:ascii="Arial" w:hAnsi="Arial" w:cs="Arial"/>
          <w:color w:val="000000"/>
        </w:rPr>
        <w:t>.</w:t>
      </w:r>
    </w:p>
    <w:p w14:paraId="2B7F4447" w14:textId="0559A0C3" w:rsidR="002E36D6" w:rsidRDefault="002E36D6">
      <w:pPr>
        <w:rPr>
          <w:rFonts w:ascii="Arial" w:hAnsi="Arial" w:cs="Arial"/>
          <w:color w:val="000000"/>
        </w:rPr>
      </w:pPr>
    </w:p>
    <w:tbl>
      <w:tblPr>
        <w:tblW w:w="9639" w:type="dxa"/>
        <w:tblInd w:w="-10" w:type="dxa"/>
        <w:tblLook w:val="04A0" w:firstRow="1" w:lastRow="0" w:firstColumn="1" w:lastColumn="0" w:noHBand="0" w:noVBand="1"/>
      </w:tblPr>
      <w:tblGrid>
        <w:gridCol w:w="9639"/>
      </w:tblGrid>
      <w:tr w:rsidR="007C4062" w:rsidRPr="00A429A1" w14:paraId="0ACAFF96" w14:textId="77777777" w:rsidTr="007D63C6">
        <w:trPr>
          <w:cantSplit/>
          <w:trHeight w:val="567"/>
        </w:trPr>
        <w:tc>
          <w:tcPr>
            <w:tcW w:w="9639" w:type="dxa"/>
            <w:tcBorders>
              <w:top w:val="single" w:sz="8" w:space="0" w:color="auto"/>
              <w:left w:val="single" w:sz="8" w:space="0" w:color="auto"/>
              <w:bottom w:val="nil"/>
              <w:right w:val="single" w:sz="8" w:space="0" w:color="000000"/>
            </w:tcBorders>
            <w:vAlign w:val="center"/>
            <w:hideMark/>
          </w:tcPr>
          <w:p w14:paraId="2E7FB180" w14:textId="77777777" w:rsidR="007C4062" w:rsidRPr="004929E5" w:rsidRDefault="007C4062" w:rsidP="007D63C6">
            <w:pPr>
              <w:rPr>
                <w:rFonts w:ascii="Arial" w:hAnsi="Arial" w:cs="Arial"/>
                <w:b/>
                <w:bCs/>
              </w:rPr>
            </w:pPr>
            <w:r w:rsidRPr="004929E5">
              <w:rPr>
                <w:rFonts w:ascii="Arial" w:hAnsi="Arial" w:cs="Arial"/>
                <w:b/>
                <w:bCs/>
              </w:rPr>
              <w:t xml:space="preserve">Dimensions of role (direct/ indirect as applicable) e.g. total number of staff managed/ total budget/ total scope of role </w:t>
            </w:r>
          </w:p>
          <w:p w14:paraId="73C940E1" w14:textId="77777777" w:rsidR="007C4062" w:rsidRPr="004929E5" w:rsidRDefault="007C4062" w:rsidP="007D63C6">
            <w:pPr>
              <w:rPr>
                <w:rFonts w:ascii="Arial" w:hAnsi="Arial" w:cs="Arial"/>
                <w:b/>
                <w:bCs/>
                <w:color w:val="000000"/>
                <w:sz w:val="20"/>
              </w:rPr>
            </w:pPr>
          </w:p>
        </w:tc>
      </w:tr>
      <w:tr w:rsidR="007C4062" w:rsidRPr="00A429A1" w14:paraId="51F8E171" w14:textId="77777777" w:rsidTr="007D63C6">
        <w:trPr>
          <w:trHeight w:val="1178"/>
        </w:trPr>
        <w:tc>
          <w:tcPr>
            <w:tcW w:w="9639" w:type="dxa"/>
            <w:tcBorders>
              <w:top w:val="single" w:sz="8" w:space="0" w:color="auto"/>
              <w:left w:val="single" w:sz="8" w:space="0" w:color="auto"/>
              <w:bottom w:val="single" w:sz="8" w:space="0" w:color="auto"/>
              <w:right w:val="single" w:sz="8" w:space="0" w:color="000000"/>
            </w:tcBorders>
            <w:hideMark/>
          </w:tcPr>
          <w:p w14:paraId="2A332612" w14:textId="277D2898" w:rsidR="00D32D33" w:rsidRPr="00D32D33" w:rsidRDefault="00D32D33" w:rsidP="00D32D33">
            <w:pPr>
              <w:pStyle w:val="ListParagraph"/>
              <w:numPr>
                <w:ilvl w:val="0"/>
                <w:numId w:val="46"/>
              </w:numPr>
              <w:rPr>
                <w:rFonts w:ascii="Arial" w:hAnsi="Arial" w:cs="Arial"/>
                <w:szCs w:val="22"/>
              </w:rPr>
            </w:pPr>
            <w:r w:rsidRPr="00E33677">
              <w:rPr>
                <w:rFonts w:ascii="Arial" w:hAnsi="Arial" w:cs="Arial"/>
                <w:szCs w:val="22"/>
              </w:rPr>
              <w:t>Member of the Council’s Management Team</w:t>
            </w:r>
          </w:p>
          <w:p w14:paraId="28BBDD1C" w14:textId="0A70F351" w:rsidR="007C4062" w:rsidRPr="000C45BF" w:rsidRDefault="007C4062" w:rsidP="00D32D33">
            <w:pPr>
              <w:pStyle w:val="ListParagraph"/>
              <w:widowControl w:val="0"/>
              <w:numPr>
                <w:ilvl w:val="0"/>
                <w:numId w:val="46"/>
              </w:numPr>
              <w:tabs>
                <w:tab w:val="left" w:pos="-720"/>
              </w:tabs>
              <w:jc w:val="both"/>
              <w:rPr>
                <w:rFonts w:ascii="Arial" w:hAnsi="Arial" w:cs="Arial"/>
                <w:color w:val="000000"/>
              </w:rPr>
            </w:pPr>
            <w:r w:rsidRPr="004929E5">
              <w:rPr>
                <w:rFonts w:ascii="Arial" w:hAnsi="Arial" w:cs="Arial"/>
                <w:color w:val="000000"/>
              </w:rPr>
              <w:t>Manage a gross budget of £</w:t>
            </w:r>
            <w:r w:rsidR="00CA3CB1" w:rsidRPr="000C45BF">
              <w:rPr>
                <w:rFonts w:ascii="Arial" w:hAnsi="Arial" w:cs="Arial"/>
                <w:color w:val="000000"/>
              </w:rPr>
              <w:t>250m+</w:t>
            </w:r>
          </w:p>
          <w:p w14:paraId="7F85FAF1" w14:textId="236AB9CB" w:rsidR="007C4062" w:rsidRPr="007C4062" w:rsidRDefault="007C4062" w:rsidP="00D32D33">
            <w:pPr>
              <w:pStyle w:val="ListParagraph"/>
              <w:widowControl w:val="0"/>
              <w:numPr>
                <w:ilvl w:val="0"/>
                <w:numId w:val="46"/>
              </w:numPr>
              <w:tabs>
                <w:tab w:val="left" w:pos="-720"/>
              </w:tabs>
              <w:jc w:val="both"/>
              <w:rPr>
                <w:rFonts w:ascii="Arial" w:hAnsi="Arial" w:cs="Arial"/>
                <w:color w:val="000000"/>
              </w:rPr>
            </w:pPr>
            <w:r>
              <w:rPr>
                <w:rFonts w:ascii="Arial" w:hAnsi="Arial" w:cs="Arial"/>
              </w:rPr>
              <w:t>Responsibility for a workforce of c</w:t>
            </w:r>
            <w:r w:rsidR="008907E8">
              <w:rPr>
                <w:rFonts w:ascii="Arial" w:hAnsi="Arial" w:cs="Arial"/>
              </w:rPr>
              <w:t>142</w:t>
            </w:r>
            <w:r w:rsidR="000C0E85">
              <w:rPr>
                <w:rFonts w:ascii="Arial" w:hAnsi="Arial" w:cs="Arial"/>
              </w:rPr>
              <w:t xml:space="preserve">0 </w:t>
            </w:r>
            <w:r w:rsidRPr="004929E5">
              <w:rPr>
                <w:rFonts w:ascii="Arial" w:hAnsi="Arial" w:cs="Arial"/>
                <w:color w:val="000000"/>
              </w:rPr>
              <w:t xml:space="preserve"> </w:t>
            </w:r>
          </w:p>
        </w:tc>
      </w:tr>
    </w:tbl>
    <w:p w14:paraId="53ED897C" w14:textId="77777777" w:rsidR="007C4062" w:rsidRDefault="007C4062" w:rsidP="007C4062">
      <w:pPr>
        <w:rPr>
          <w:highlight w:val="yellow"/>
        </w:rPr>
      </w:pPr>
    </w:p>
    <w:p w14:paraId="5AC0474A" w14:textId="77777777" w:rsidR="007C4062" w:rsidRDefault="007C4062" w:rsidP="007C4062">
      <w:pPr>
        <w:rPr>
          <w:highlight w:val="yellow"/>
        </w:rPr>
      </w:pPr>
    </w:p>
    <w:tbl>
      <w:tblPr>
        <w:tblW w:w="9639" w:type="dxa"/>
        <w:tblInd w:w="-10" w:type="dxa"/>
        <w:tblLook w:val="04A0" w:firstRow="1" w:lastRow="0" w:firstColumn="1" w:lastColumn="0" w:noHBand="0" w:noVBand="1"/>
      </w:tblPr>
      <w:tblGrid>
        <w:gridCol w:w="9666"/>
      </w:tblGrid>
      <w:tr w:rsidR="007C4062" w:rsidRPr="00A429A1" w14:paraId="33A602CA" w14:textId="77777777" w:rsidTr="007D63C6">
        <w:trPr>
          <w:trHeight w:val="567"/>
        </w:trPr>
        <w:tc>
          <w:tcPr>
            <w:tcW w:w="9639" w:type="dxa"/>
            <w:tcBorders>
              <w:top w:val="single" w:sz="8" w:space="0" w:color="auto"/>
              <w:left w:val="single" w:sz="8" w:space="0" w:color="auto"/>
              <w:bottom w:val="single" w:sz="8" w:space="0" w:color="auto"/>
              <w:right w:val="single" w:sz="8" w:space="0" w:color="000000"/>
            </w:tcBorders>
            <w:vAlign w:val="center"/>
          </w:tcPr>
          <w:p w14:paraId="1D7BDBA5" w14:textId="77777777" w:rsidR="007C4062" w:rsidRPr="004929E5" w:rsidRDefault="007C4062" w:rsidP="007D63C6">
            <w:pPr>
              <w:rPr>
                <w:rFonts w:ascii="Arial" w:hAnsi="Arial" w:cs="Arial"/>
                <w:b/>
                <w:bCs/>
                <w:color w:val="FFFFFF" w:themeColor="background1"/>
              </w:rPr>
            </w:pPr>
            <w:r w:rsidRPr="004929E5">
              <w:rPr>
                <w:rFonts w:ascii="Arial" w:hAnsi="Arial" w:cs="Arial"/>
                <w:b/>
                <w:bCs/>
              </w:rPr>
              <w:t>Structure Chart (role of direct reports)</w:t>
            </w:r>
          </w:p>
        </w:tc>
      </w:tr>
      <w:tr w:rsidR="007C4062" w:rsidRPr="00A429A1" w14:paraId="5C85E768" w14:textId="77777777" w:rsidTr="007D63C6">
        <w:trPr>
          <w:trHeight w:val="283"/>
        </w:trPr>
        <w:tc>
          <w:tcPr>
            <w:tcW w:w="9639" w:type="dxa"/>
            <w:tcBorders>
              <w:top w:val="single" w:sz="8" w:space="0" w:color="auto"/>
              <w:left w:val="single" w:sz="8" w:space="0" w:color="auto"/>
              <w:bottom w:val="single" w:sz="8" w:space="0" w:color="auto"/>
              <w:right w:val="single" w:sz="8" w:space="0" w:color="000000"/>
            </w:tcBorders>
            <w:vAlign w:val="center"/>
          </w:tcPr>
          <w:p w14:paraId="02C5BB8E" w14:textId="77777777" w:rsidR="007C4062" w:rsidRPr="00A429A1" w:rsidRDefault="007C4062" w:rsidP="007D63C6">
            <w:pPr>
              <w:rPr>
                <w:rFonts w:ascii="Arial" w:hAnsi="Arial" w:cs="Arial"/>
                <w:sz w:val="20"/>
                <w:highlight w:val="yellow"/>
              </w:rPr>
            </w:pPr>
          </w:p>
          <w:p w14:paraId="76B8E497" w14:textId="77777777" w:rsidR="007C4062" w:rsidRPr="00A429A1" w:rsidRDefault="007C4062" w:rsidP="007D63C6">
            <w:pPr>
              <w:rPr>
                <w:rFonts w:ascii="Arial" w:hAnsi="Arial" w:cs="Arial"/>
                <w:sz w:val="20"/>
                <w:highlight w:val="yellow"/>
              </w:rPr>
            </w:pPr>
            <w:r>
              <w:rPr>
                <w:rFonts w:ascii="Arial" w:hAnsi="Arial" w:cs="Arial"/>
                <w:noProof/>
                <w:sz w:val="20"/>
              </w:rPr>
              <w:drawing>
                <wp:inline distT="0" distB="0" distL="0" distR="0" wp14:anchorId="6AD05AE9" wp14:editId="4EA29E9A">
                  <wp:extent cx="5972175" cy="302895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E2662EE" w14:textId="77777777" w:rsidR="007C4062" w:rsidRPr="00A429A1" w:rsidRDefault="007C4062" w:rsidP="007D63C6">
            <w:pPr>
              <w:rPr>
                <w:rFonts w:ascii="Arial" w:hAnsi="Arial" w:cs="Arial"/>
                <w:sz w:val="20"/>
                <w:highlight w:val="yellow"/>
              </w:rPr>
            </w:pPr>
          </w:p>
          <w:p w14:paraId="11AE086D" w14:textId="77777777" w:rsidR="007C4062" w:rsidRPr="00A429A1" w:rsidRDefault="007C4062" w:rsidP="007D63C6">
            <w:pPr>
              <w:rPr>
                <w:rFonts w:ascii="Arial" w:hAnsi="Arial" w:cs="Arial"/>
                <w:sz w:val="20"/>
                <w:highlight w:val="yellow"/>
              </w:rPr>
            </w:pPr>
          </w:p>
        </w:tc>
      </w:tr>
    </w:tbl>
    <w:p w14:paraId="180B6843" w14:textId="77777777" w:rsidR="007C4062" w:rsidRPr="00A429A1" w:rsidRDefault="007C4062" w:rsidP="007C4062">
      <w:pPr>
        <w:spacing w:line="276" w:lineRule="auto"/>
        <w:rPr>
          <w:rFonts w:ascii="Arial" w:hAnsi="Arial" w:cs="Arial"/>
          <w:b/>
          <w:sz w:val="28"/>
          <w:szCs w:val="28"/>
          <w:highlight w:val="yellow"/>
          <w:lang w:eastAsia="en-US"/>
        </w:rPr>
      </w:pPr>
    </w:p>
    <w:p w14:paraId="2497AC0C" w14:textId="29EE3989" w:rsidR="002E36D6" w:rsidRDefault="002E36D6" w:rsidP="002E36D6">
      <w:pPr>
        <w:spacing w:line="276" w:lineRule="auto"/>
        <w:rPr>
          <w:rFonts w:ascii="Arial" w:hAnsi="Arial" w:cs="Arial"/>
          <w:b/>
          <w:sz w:val="28"/>
          <w:szCs w:val="28"/>
          <w:lang w:eastAsia="en-US"/>
        </w:rPr>
      </w:pPr>
    </w:p>
    <w:p w14:paraId="42CADDB7" w14:textId="2B305708" w:rsidR="00476724" w:rsidRDefault="00476724" w:rsidP="002E36D6">
      <w:pPr>
        <w:spacing w:line="276" w:lineRule="auto"/>
        <w:rPr>
          <w:rFonts w:ascii="Arial" w:hAnsi="Arial" w:cs="Arial"/>
          <w:b/>
          <w:sz w:val="28"/>
          <w:szCs w:val="28"/>
          <w:lang w:eastAsia="en-US"/>
        </w:rPr>
      </w:pPr>
    </w:p>
    <w:p w14:paraId="7887A81E" w14:textId="24D4F4B1" w:rsidR="00656054" w:rsidRDefault="00656054" w:rsidP="002E36D6">
      <w:pPr>
        <w:spacing w:line="276" w:lineRule="auto"/>
        <w:rPr>
          <w:rFonts w:ascii="Arial" w:hAnsi="Arial" w:cs="Arial"/>
          <w:b/>
          <w:sz w:val="28"/>
          <w:szCs w:val="28"/>
          <w:lang w:eastAsia="en-US"/>
        </w:rPr>
      </w:pPr>
    </w:p>
    <w:p w14:paraId="18BBFE73" w14:textId="6F414587" w:rsidR="00656054" w:rsidRDefault="00656054" w:rsidP="002E36D6">
      <w:pPr>
        <w:spacing w:line="276" w:lineRule="auto"/>
        <w:rPr>
          <w:rFonts w:ascii="Arial" w:hAnsi="Arial" w:cs="Arial"/>
          <w:b/>
          <w:sz w:val="28"/>
          <w:szCs w:val="28"/>
          <w:lang w:eastAsia="en-US"/>
        </w:rPr>
      </w:pPr>
    </w:p>
    <w:p w14:paraId="36153B8A" w14:textId="40D6B7EB" w:rsidR="00656054" w:rsidRDefault="00656054" w:rsidP="002E36D6">
      <w:pPr>
        <w:spacing w:line="276" w:lineRule="auto"/>
        <w:rPr>
          <w:rFonts w:ascii="Arial" w:hAnsi="Arial" w:cs="Arial"/>
          <w:b/>
          <w:sz w:val="28"/>
          <w:szCs w:val="28"/>
          <w:lang w:eastAsia="en-US"/>
        </w:rPr>
      </w:pPr>
    </w:p>
    <w:p w14:paraId="085A7A15" w14:textId="03E28271" w:rsidR="00656054" w:rsidRDefault="00656054" w:rsidP="002E36D6">
      <w:pPr>
        <w:spacing w:line="276" w:lineRule="auto"/>
        <w:rPr>
          <w:rFonts w:ascii="Arial" w:hAnsi="Arial" w:cs="Arial"/>
          <w:b/>
          <w:sz w:val="28"/>
          <w:szCs w:val="28"/>
          <w:lang w:eastAsia="en-US"/>
        </w:rPr>
      </w:pPr>
    </w:p>
    <w:p w14:paraId="6A4429C7" w14:textId="31E33C3A" w:rsidR="00656054" w:rsidRDefault="00656054" w:rsidP="002E36D6">
      <w:pPr>
        <w:spacing w:line="276" w:lineRule="auto"/>
        <w:rPr>
          <w:rFonts w:ascii="Arial" w:hAnsi="Arial" w:cs="Arial"/>
          <w:b/>
          <w:sz w:val="28"/>
          <w:szCs w:val="28"/>
          <w:lang w:eastAsia="en-US"/>
        </w:rPr>
      </w:pPr>
    </w:p>
    <w:p w14:paraId="0005EFC1" w14:textId="7FE2C062" w:rsidR="002E36D6" w:rsidRPr="00DA293A" w:rsidRDefault="002E36D6" w:rsidP="002E36D6">
      <w:pPr>
        <w:spacing w:line="276" w:lineRule="auto"/>
        <w:rPr>
          <w:rFonts w:ascii="Arial" w:hAnsi="Arial" w:cs="Arial"/>
          <w:b/>
          <w:sz w:val="28"/>
          <w:szCs w:val="28"/>
          <w:lang w:eastAsia="en-US"/>
        </w:rPr>
      </w:pPr>
      <w:r w:rsidRPr="00DA293A">
        <w:rPr>
          <w:rFonts w:ascii="Arial" w:hAnsi="Arial" w:cs="Arial"/>
          <w:b/>
          <w:sz w:val="28"/>
          <w:szCs w:val="28"/>
          <w:lang w:eastAsia="en-US"/>
        </w:rPr>
        <w:t xml:space="preserve">Person specification – Strategic Director </w:t>
      </w:r>
      <w:r>
        <w:rPr>
          <w:rFonts w:ascii="Arial" w:hAnsi="Arial" w:cs="Arial"/>
          <w:b/>
          <w:sz w:val="28"/>
          <w:szCs w:val="28"/>
          <w:lang w:eastAsia="en-US"/>
        </w:rPr>
        <w:t xml:space="preserve">Adult </w:t>
      </w:r>
      <w:r w:rsidR="001D2AED">
        <w:rPr>
          <w:rFonts w:ascii="Arial" w:hAnsi="Arial" w:cs="Arial"/>
          <w:b/>
          <w:sz w:val="28"/>
          <w:szCs w:val="28"/>
          <w:lang w:eastAsia="en-US"/>
        </w:rPr>
        <w:t xml:space="preserve">Social Care and Health </w:t>
      </w:r>
    </w:p>
    <w:p w14:paraId="5D768259" w14:textId="77777777" w:rsidR="002E36D6" w:rsidRPr="00C714F2" w:rsidRDefault="002E36D6" w:rsidP="002E36D6">
      <w:pPr>
        <w:spacing w:line="276" w:lineRule="auto"/>
        <w:rPr>
          <w:rFonts w:cs="Arial"/>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2E36D6" w:rsidRPr="002B0051" w14:paraId="50ECF5C9" w14:textId="77777777" w:rsidTr="001456A0">
        <w:tc>
          <w:tcPr>
            <w:tcW w:w="2660" w:type="dxa"/>
          </w:tcPr>
          <w:p w14:paraId="35CB1F80" w14:textId="77777777" w:rsidR="002E36D6" w:rsidRPr="002B0051" w:rsidRDefault="002E36D6" w:rsidP="001456A0">
            <w:pPr>
              <w:rPr>
                <w:rFonts w:ascii="Arial" w:hAnsi="Arial" w:cs="Arial"/>
                <w:b/>
                <w:lang w:eastAsia="en-US"/>
              </w:rPr>
            </w:pPr>
            <w:r w:rsidRPr="002B0051">
              <w:rPr>
                <w:rFonts w:ascii="Arial" w:hAnsi="Arial" w:cs="Arial"/>
                <w:b/>
                <w:lang w:eastAsia="en-US"/>
              </w:rPr>
              <w:t>Qualifications</w:t>
            </w:r>
          </w:p>
        </w:tc>
        <w:tc>
          <w:tcPr>
            <w:tcW w:w="6946" w:type="dxa"/>
          </w:tcPr>
          <w:p w14:paraId="09AA2186" w14:textId="77777777" w:rsidR="002E36D6" w:rsidRPr="005314D8" w:rsidRDefault="002E36D6" w:rsidP="001456A0">
            <w:pPr>
              <w:rPr>
                <w:rFonts w:ascii="Arial" w:hAnsi="Arial" w:cs="Arial"/>
              </w:rPr>
            </w:pPr>
            <w:r w:rsidRPr="005314D8">
              <w:rPr>
                <w:rFonts w:ascii="Arial" w:hAnsi="Arial" w:cs="Arial"/>
              </w:rPr>
              <w:t xml:space="preserve">A professional, academic or management qualification or </w:t>
            </w:r>
            <w:r w:rsidRPr="005314D8">
              <w:rPr>
                <w:rFonts w:ascii="Arial" w:hAnsi="Arial" w:cs="Arial"/>
                <w:iCs/>
              </w:rPr>
              <w:t>relevant professional experience</w:t>
            </w:r>
          </w:p>
          <w:p w14:paraId="5ED4C54E" w14:textId="77777777" w:rsidR="002E36D6" w:rsidRPr="002B0051" w:rsidRDefault="002E36D6" w:rsidP="001456A0">
            <w:pPr>
              <w:ind w:left="360"/>
              <w:rPr>
                <w:rFonts w:ascii="Arial" w:hAnsi="Arial" w:cs="Arial"/>
                <w:lang w:eastAsia="en-US"/>
              </w:rPr>
            </w:pPr>
          </w:p>
          <w:p w14:paraId="1DD6B510" w14:textId="0CF24A29" w:rsidR="002E36D6" w:rsidRPr="002B0051" w:rsidRDefault="002E36D6" w:rsidP="001456A0">
            <w:pPr>
              <w:rPr>
                <w:rFonts w:ascii="Arial" w:hAnsi="Arial" w:cs="Arial"/>
                <w:lang w:eastAsia="en-US"/>
              </w:rPr>
            </w:pPr>
            <w:r w:rsidRPr="002B0051">
              <w:rPr>
                <w:rFonts w:ascii="Arial" w:hAnsi="Arial" w:cs="Arial"/>
                <w:lang w:eastAsia="en-US"/>
              </w:rPr>
              <w:t>Evidence of sustained personal and professional development</w:t>
            </w:r>
          </w:p>
        </w:tc>
      </w:tr>
      <w:tr w:rsidR="002E36D6" w:rsidRPr="002B0051" w14:paraId="6B3E99DF" w14:textId="77777777" w:rsidTr="001456A0">
        <w:tc>
          <w:tcPr>
            <w:tcW w:w="2660" w:type="dxa"/>
          </w:tcPr>
          <w:p w14:paraId="231C60DA" w14:textId="77777777" w:rsidR="002E36D6" w:rsidRPr="002A5B1C" w:rsidRDefault="002E36D6" w:rsidP="001456A0">
            <w:pPr>
              <w:rPr>
                <w:rFonts w:ascii="Arial" w:hAnsi="Arial" w:cs="Arial"/>
                <w:b/>
                <w:lang w:eastAsia="en-US"/>
              </w:rPr>
            </w:pPr>
            <w:r w:rsidRPr="002A5B1C">
              <w:rPr>
                <w:rFonts w:ascii="Arial" w:hAnsi="Arial" w:cs="Arial"/>
                <w:b/>
                <w:lang w:eastAsia="en-US"/>
              </w:rPr>
              <w:t>Knowledge and experience</w:t>
            </w:r>
          </w:p>
        </w:tc>
        <w:tc>
          <w:tcPr>
            <w:tcW w:w="6946" w:type="dxa"/>
          </w:tcPr>
          <w:p w14:paraId="2C9E310C" w14:textId="77777777" w:rsidR="00051641" w:rsidRDefault="00051641" w:rsidP="00051641">
            <w:pPr>
              <w:rPr>
                <w:rFonts w:ascii="Arial" w:hAnsi="Arial" w:cs="Arial"/>
              </w:rPr>
            </w:pPr>
            <w:r w:rsidRPr="00051641">
              <w:rPr>
                <w:rFonts w:ascii="Arial" w:hAnsi="Arial" w:cs="Arial"/>
              </w:rPr>
              <w:t>Successful senior</w:t>
            </w:r>
            <w:r w:rsidRPr="00051641">
              <w:rPr>
                <w:rFonts w:ascii="Cambria Math" w:hAnsi="Cambria Math" w:cs="Cambria Math"/>
              </w:rPr>
              <w:t>‑</w:t>
            </w:r>
            <w:r w:rsidRPr="00051641">
              <w:rPr>
                <w:rFonts w:ascii="Arial" w:hAnsi="Arial" w:cs="Arial"/>
              </w:rPr>
              <w:t>level leadership with evidence of improving outcomes in a comparable organisation.</w:t>
            </w:r>
          </w:p>
          <w:p w14:paraId="3A29665F" w14:textId="77777777" w:rsidR="00051641" w:rsidRPr="00051641" w:rsidRDefault="00051641" w:rsidP="00051641">
            <w:pPr>
              <w:rPr>
                <w:rFonts w:ascii="Arial" w:hAnsi="Arial" w:cs="Arial"/>
              </w:rPr>
            </w:pPr>
          </w:p>
          <w:p w14:paraId="4BCC6DCE" w14:textId="77777777" w:rsidR="00051641" w:rsidRDefault="00051641" w:rsidP="00051641">
            <w:pPr>
              <w:rPr>
                <w:rFonts w:ascii="Arial" w:hAnsi="Arial" w:cs="Arial"/>
              </w:rPr>
            </w:pPr>
            <w:r w:rsidRPr="00051641">
              <w:rPr>
                <w:rFonts w:ascii="Arial" w:hAnsi="Arial" w:cs="Arial"/>
              </w:rPr>
              <w:t>Strong understanding of local government, including statutory adult social care responsibilities.</w:t>
            </w:r>
          </w:p>
          <w:p w14:paraId="4C3E36CD" w14:textId="77777777" w:rsidR="00051641" w:rsidRPr="00051641" w:rsidRDefault="00051641" w:rsidP="00051641">
            <w:pPr>
              <w:rPr>
                <w:rFonts w:ascii="Arial" w:hAnsi="Arial" w:cs="Arial"/>
              </w:rPr>
            </w:pPr>
          </w:p>
          <w:p w14:paraId="7C9D4682" w14:textId="77777777" w:rsidR="00051641" w:rsidRDefault="00051641" w:rsidP="00051641">
            <w:pPr>
              <w:rPr>
                <w:rFonts w:ascii="Arial" w:hAnsi="Arial" w:cs="Arial"/>
              </w:rPr>
            </w:pPr>
            <w:r w:rsidRPr="00051641">
              <w:rPr>
                <w:rFonts w:ascii="Arial" w:hAnsi="Arial" w:cs="Arial"/>
              </w:rPr>
              <w:t>Experience of leading integrated or multi</w:t>
            </w:r>
            <w:r w:rsidRPr="00051641">
              <w:rPr>
                <w:rFonts w:ascii="Cambria Math" w:hAnsi="Cambria Math" w:cs="Cambria Math"/>
              </w:rPr>
              <w:t>‑</w:t>
            </w:r>
            <w:r w:rsidRPr="00051641">
              <w:rPr>
                <w:rFonts w:ascii="Arial" w:hAnsi="Arial" w:cs="Arial"/>
              </w:rPr>
              <w:t>agency working and driving innovation.</w:t>
            </w:r>
          </w:p>
          <w:p w14:paraId="0615C153" w14:textId="77777777" w:rsidR="00051641" w:rsidRPr="00051641" w:rsidRDefault="00051641" w:rsidP="00051641">
            <w:pPr>
              <w:rPr>
                <w:rFonts w:ascii="Arial" w:hAnsi="Arial" w:cs="Arial"/>
              </w:rPr>
            </w:pPr>
          </w:p>
          <w:p w14:paraId="38A6DECA" w14:textId="77777777" w:rsidR="00051641" w:rsidRDefault="00051641" w:rsidP="00051641">
            <w:pPr>
              <w:rPr>
                <w:rFonts w:ascii="Arial" w:hAnsi="Arial" w:cs="Arial"/>
              </w:rPr>
            </w:pPr>
            <w:r w:rsidRPr="00051641">
              <w:rPr>
                <w:rFonts w:ascii="Arial" w:hAnsi="Arial" w:cs="Arial"/>
              </w:rPr>
              <w:t>Proven track record of strong financial management and stewardship.</w:t>
            </w:r>
          </w:p>
          <w:p w14:paraId="04D3691C" w14:textId="77777777" w:rsidR="00051641" w:rsidRPr="00051641" w:rsidRDefault="00051641" w:rsidP="00051641">
            <w:pPr>
              <w:rPr>
                <w:rFonts w:ascii="Arial" w:hAnsi="Arial" w:cs="Arial"/>
              </w:rPr>
            </w:pPr>
          </w:p>
          <w:p w14:paraId="74BDC512" w14:textId="77777777" w:rsidR="00051641" w:rsidRDefault="00051641" w:rsidP="00051641">
            <w:pPr>
              <w:rPr>
                <w:rFonts w:ascii="Arial" w:hAnsi="Arial" w:cs="Arial"/>
              </w:rPr>
            </w:pPr>
            <w:r w:rsidRPr="00051641">
              <w:rPr>
                <w:rFonts w:ascii="Arial" w:hAnsi="Arial" w:cs="Arial"/>
              </w:rPr>
              <w:t>Demonstrable experience of motivating, developing and leading teams.</w:t>
            </w:r>
          </w:p>
          <w:p w14:paraId="2A7B34F1" w14:textId="77777777" w:rsidR="00051641" w:rsidRPr="00051641" w:rsidRDefault="00051641" w:rsidP="00051641">
            <w:pPr>
              <w:rPr>
                <w:rFonts w:ascii="Arial" w:hAnsi="Arial" w:cs="Arial"/>
              </w:rPr>
            </w:pPr>
          </w:p>
          <w:p w14:paraId="52F3BA4A" w14:textId="42264732" w:rsidR="00051641" w:rsidRPr="002A5B1C" w:rsidRDefault="00051641" w:rsidP="00051641">
            <w:pPr>
              <w:rPr>
                <w:rFonts w:ascii="Arial" w:hAnsi="Arial" w:cs="Arial"/>
              </w:rPr>
            </w:pPr>
            <w:r w:rsidRPr="00051641">
              <w:rPr>
                <w:rFonts w:ascii="Arial" w:hAnsi="Arial" w:cs="Arial"/>
              </w:rPr>
              <w:t>Commitment to equality, diversity and inclusive leadership</w:t>
            </w:r>
          </w:p>
        </w:tc>
      </w:tr>
      <w:tr w:rsidR="002E36D6" w:rsidRPr="002B0051" w14:paraId="7A7A9732" w14:textId="77777777" w:rsidTr="001456A0">
        <w:tc>
          <w:tcPr>
            <w:tcW w:w="2660" w:type="dxa"/>
          </w:tcPr>
          <w:p w14:paraId="7070956A" w14:textId="77777777" w:rsidR="002E36D6" w:rsidRPr="002B0051" w:rsidRDefault="002E36D6" w:rsidP="001456A0">
            <w:pPr>
              <w:rPr>
                <w:rFonts w:ascii="Arial" w:hAnsi="Arial" w:cs="Arial"/>
                <w:b/>
                <w:lang w:eastAsia="en-US"/>
              </w:rPr>
            </w:pPr>
            <w:r w:rsidRPr="002B0051">
              <w:rPr>
                <w:rFonts w:ascii="Arial" w:hAnsi="Arial" w:cs="Arial"/>
                <w:b/>
                <w:lang w:eastAsia="en-US"/>
              </w:rPr>
              <w:t xml:space="preserve">Skills </w:t>
            </w:r>
          </w:p>
        </w:tc>
        <w:tc>
          <w:tcPr>
            <w:tcW w:w="6946" w:type="dxa"/>
          </w:tcPr>
          <w:p w14:paraId="2ACAA100" w14:textId="0E4CE529" w:rsidR="009A21C2" w:rsidRDefault="009A21C2" w:rsidP="009A21C2">
            <w:pPr>
              <w:rPr>
                <w:rFonts w:ascii="Arial" w:hAnsi="Arial" w:cs="Arial"/>
                <w:lang w:eastAsia="en-US"/>
              </w:rPr>
            </w:pPr>
            <w:r w:rsidRPr="009A21C2">
              <w:rPr>
                <w:rFonts w:ascii="Arial" w:hAnsi="Arial" w:cs="Arial"/>
                <w:lang w:eastAsia="en-US"/>
              </w:rPr>
              <w:t xml:space="preserve">Ability to build and maintain strong relationships and work collaboratively across sectors. </w:t>
            </w:r>
          </w:p>
          <w:p w14:paraId="15A2A823" w14:textId="77777777" w:rsidR="009A21C2" w:rsidRPr="009A21C2" w:rsidRDefault="009A21C2" w:rsidP="009A21C2">
            <w:pPr>
              <w:rPr>
                <w:rFonts w:ascii="Arial" w:hAnsi="Arial" w:cs="Arial"/>
                <w:lang w:eastAsia="en-US"/>
              </w:rPr>
            </w:pPr>
          </w:p>
          <w:p w14:paraId="3A8F3892" w14:textId="1CB8E47B" w:rsidR="009A21C2" w:rsidRDefault="009A21C2" w:rsidP="009A21C2">
            <w:pPr>
              <w:rPr>
                <w:rFonts w:ascii="Arial" w:hAnsi="Arial" w:cs="Arial"/>
                <w:lang w:eastAsia="en-US"/>
              </w:rPr>
            </w:pPr>
            <w:r w:rsidRPr="009A21C2">
              <w:rPr>
                <w:rFonts w:ascii="Arial" w:hAnsi="Arial" w:cs="Arial"/>
                <w:lang w:eastAsia="en-US"/>
              </w:rPr>
              <w:t xml:space="preserve">Strong judgement, analytical skills and ability to solve complex issues. </w:t>
            </w:r>
          </w:p>
          <w:p w14:paraId="41AA8980" w14:textId="77777777" w:rsidR="009A21C2" w:rsidRPr="009A21C2" w:rsidRDefault="009A21C2" w:rsidP="009A21C2">
            <w:pPr>
              <w:rPr>
                <w:rFonts w:ascii="Arial" w:hAnsi="Arial" w:cs="Arial"/>
                <w:lang w:eastAsia="en-US"/>
              </w:rPr>
            </w:pPr>
          </w:p>
          <w:p w14:paraId="2379FC07" w14:textId="613754EF" w:rsidR="009A21C2" w:rsidRPr="009A21C2" w:rsidRDefault="009A21C2" w:rsidP="009A21C2">
            <w:pPr>
              <w:rPr>
                <w:rFonts w:ascii="Arial" w:hAnsi="Arial" w:cs="Arial"/>
                <w:lang w:eastAsia="en-US"/>
              </w:rPr>
            </w:pPr>
            <w:r w:rsidRPr="009A21C2">
              <w:rPr>
                <w:rFonts w:ascii="Arial" w:hAnsi="Arial" w:cs="Arial"/>
                <w:lang w:eastAsia="en-US"/>
              </w:rPr>
              <w:t>High personal resilience and self</w:t>
            </w:r>
            <w:r w:rsidRPr="009A21C2">
              <w:rPr>
                <w:rFonts w:ascii="Arial" w:hAnsi="Arial" w:cs="Arial"/>
                <w:lang w:eastAsia="en-US"/>
              </w:rPr>
              <w:noBreakHyphen/>
              <w:t xml:space="preserve">awareness. </w:t>
            </w:r>
          </w:p>
          <w:p w14:paraId="385785EE" w14:textId="77777777" w:rsidR="009A21C2" w:rsidRDefault="009A21C2" w:rsidP="009A21C2">
            <w:pPr>
              <w:rPr>
                <w:rFonts w:ascii="Arial" w:hAnsi="Arial" w:cs="Arial"/>
                <w:lang w:eastAsia="en-US"/>
              </w:rPr>
            </w:pPr>
          </w:p>
          <w:p w14:paraId="19C65ADB" w14:textId="5E45D70A" w:rsidR="009A21C2" w:rsidRPr="009A21C2" w:rsidRDefault="009A21C2" w:rsidP="009A21C2">
            <w:pPr>
              <w:rPr>
                <w:rFonts w:ascii="Arial" w:hAnsi="Arial" w:cs="Arial"/>
                <w:lang w:eastAsia="en-US"/>
              </w:rPr>
            </w:pPr>
            <w:r w:rsidRPr="009A21C2">
              <w:rPr>
                <w:rFonts w:ascii="Arial" w:hAnsi="Arial" w:cs="Arial"/>
                <w:lang w:eastAsia="en-US"/>
              </w:rPr>
              <w:t xml:space="preserve">Skilled communicator, able to influence, negotiate and build confidence. </w:t>
            </w:r>
          </w:p>
          <w:p w14:paraId="082C8A3B" w14:textId="77777777" w:rsidR="009A21C2" w:rsidRDefault="009A21C2" w:rsidP="009A21C2">
            <w:pPr>
              <w:rPr>
                <w:rFonts w:ascii="Arial" w:hAnsi="Arial" w:cs="Arial"/>
                <w:lang w:eastAsia="en-US"/>
              </w:rPr>
            </w:pPr>
          </w:p>
          <w:p w14:paraId="2995FF94" w14:textId="34359351" w:rsidR="002E36D6" w:rsidRPr="002B0051" w:rsidRDefault="009A21C2" w:rsidP="001456A0">
            <w:pPr>
              <w:rPr>
                <w:rFonts w:ascii="Arial" w:hAnsi="Arial" w:cs="Arial"/>
                <w:lang w:eastAsia="en-US"/>
              </w:rPr>
            </w:pPr>
            <w:r w:rsidRPr="009A21C2">
              <w:rPr>
                <w:rFonts w:ascii="Arial" w:hAnsi="Arial" w:cs="Arial"/>
                <w:lang w:eastAsia="en-US"/>
              </w:rPr>
              <w:t>Digital literacy and ability to use data to drive improvement.</w:t>
            </w:r>
          </w:p>
        </w:tc>
      </w:tr>
      <w:tr w:rsidR="002E36D6" w:rsidRPr="00C714F2" w14:paraId="49D124A2" w14:textId="77777777" w:rsidTr="001456A0">
        <w:tc>
          <w:tcPr>
            <w:tcW w:w="2660" w:type="dxa"/>
            <w:tcBorders>
              <w:top w:val="single" w:sz="4" w:space="0" w:color="auto"/>
              <w:left w:val="single" w:sz="4" w:space="0" w:color="auto"/>
              <w:bottom w:val="single" w:sz="4" w:space="0" w:color="auto"/>
              <w:right w:val="single" w:sz="4" w:space="0" w:color="auto"/>
            </w:tcBorders>
          </w:tcPr>
          <w:p w14:paraId="4F80CDF7" w14:textId="77777777" w:rsidR="002E36D6" w:rsidRPr="00335137" w:rsidRDefault="002E36D6" w:rsidP="001456A0">
            <w:pPr>
              <w:rPr>
                <w:rFonts w:ascii="Arial" w:hAnsi="Arial" w:cs="Arial"/>
                <w:b/>
                <w:lang w:eastAsia="en-US"/>
              </w:rPr>
            </w:pPr>
            <w:r w:rsidRPr="00335137">
              <w:rPr>
                <w:rFonts w:ascii="Arial" w:hAnsi="Arial" w:cs="Arial"/>
                <w:b/>
                <w:lang w:eastAsia="en-US"/>
              </w:rPr>
              <w:t xml:space="preserve">Other requirements </w:t>
            </w:r>
          </w:p>
        </w:tc>
        <w:tc>
          <w:tcPr>
            <w:tcW w:w="6946" w:type="dxa"/>
            <w:tcBorders>
              <w:top w:val="single" w:sz="4" w:space="0" w:color="auto"/>
              <w:left w:val="single" w:sz="4" w:space="0" w:color="auto"/>
              <w:bottom w:val="single" w:sz="4" w:space="0" w:color="auto"/>
              <w:right w:val="single" w:sz="4" w:space="0" w:color="auto"/>
            </w:tcBorders>
          </w:tcPr>
          <w:p w14:paraId="5B8A798F" w14:textId="77777777" w:rsidR="002E36D6" w:rsidRDefault="002E36D6" w:rsidP="001456A0">
            <w:pPr>
              <w:ind w:right="-874"/>
              <w:rPr>
                <w:rFonts w:ascii="Arial" w:hAnsi="Arial" w:cs="Arial"/>
              </w:rPr>
            </w:pPr>
            <w:r w:rsidRPr="00DB0779">
              <w:rPr>
                <w:rFonts w:ascii="Arial" w:hAnsi="Arial" w:cs="Arial"/>
              </w:rPr>
              <w:t xml:space="preserve">Prepared to take an active role in the </w:t>
            </w:r>
            <w:proofErr w:type="gramStart"/>
            <w:r w:rsidRPr="00DB0779">
              <w:rPr>
                <w:rFonts w:ascii="Arial" w:hAnsi="Arial" w:cs="Arial"/>
              </w:rPr>
              <w:t>District</w:t>
            </w:r>
            <w:proofErr w:type="gramEnd"/>
            <w:r w:rsidRPr="00DB0779">
              <w:rPr>
                <w:rFonts w:ascii="Arial" w:hAnsi="Arial" w:cs="Arial"/>
              </w:rPr>
              <w:t xml:space="preserve"> affairs outside </w:t>
            </w:r>
            <w:r>
              <w:rPr>
                <w:rFonts w:ascii="Arial" w:hAnsi="Arial" w:cs="Arial"/>
              </w:rPr>
              <w:t xml:space="preserve"> </w:t>
            </w:r>
          </w:p>
          <w:p w14:paraId="6A6659EF" w14:textId="77777777" w:rsidR="002E36D6" w:rsidRDefault="002E36D6" w:rsidP="001456A0">
            <w:pPr>
              <w:ind w:right="-874"/>
              <w:rPr>
                <w:rFonts w:ascii="Arial" w:hAnsi="Arial" w:cs="Arial"/>
              </w:rPr>
            </w:pPr>
            <w:r w:rsidRPr="00DB0779">
              <w:rPr>
                <w:rFonts w:ascii="Arial" w:hAnsi="Arial" w:cs="Arial"/>
              </w:rPr>
              <w:t>usual o</w:t>
            </w:r>
            <w:r>
              <w:rPr>
                <w:rFonts w:ascii="Arial" w:hAnsi="Arial" w:cs="Arial"/>
              </w:rPr>
              <w:t>f</w:t>
            </w:r>
            <w:r w:rsidRPr="00DB0779">
              <w:rPr>
                <w:rFonts w:ascii="Arial" w:hAnsi="Arial" w:cs="Arial"/>
              </w:rPr>
              <w:t xml:space="preserve">fice hours, including weekends </w:t>
            </w:r>
            <w:r>
              <w:rPr>
                <w:rFonts w:ascii="Arial" w:hAnsi="Arial" w:cs="Arial"/>
              </w:rPr>
              <w:t>and holiday periods</w:t>
            </w:r>
          </w:p>
          <w:p w14:paraId="739510BE" w14:textId="77777777" w:rsidR="002E36D6" w:rsidRDefault="002E36D6" w:rsidP="001456A0">
            <w:pPr>
              <w:ind w:right="-874"/>
              <w:rPr>
                <w:rFonts w:ascii="Arial" w:hAnsi="Arial" w:cs="Arial"/>
              </w:rPr>
            </w:pPr>
          </w:p>
          <w:p w14:paraId="38B050F2" w14:textId="77777777" w:rsidR="002E36D6" w:rsidRDefault="002E36D6" w:rsidP="001456A0">
            <w:pPr>
              <w:ind w:right="-874"/>
              <w:rPr>
                <w:rFonts w:ascii="Arial" w:hAnsi="Arial" w:cs="Arial"/>
              </w:rPr>
            </w:pPr>
            <w:r>
              <w:rPr>
                <w:rFonts w:ascii="Arial" w:hAnsi="Arial" w:cs="Arial"/>
              </w:rPr>
              <w:t>To participate in the Senior Leadership Team (SLT) Emergency</w:t>
            </w:r>
          </w:p>
          <w:p w14:paraId="5F1E1A92" w14:textId="77777777" w:rsidR="002E36D6" w:rsidRDefault="002E36D6" w:rsidP="001456A0">
            <w:pPr>
              <w:ind w:right="-874"/>
              <w:rPr>
                <w:rFonts w:ascii="Arial" w:hAnsi="Arial" w:cs="Arial"/>
              </w:rPr>
            </w:pPr>
            <w:r>
              <w:rPr>
                <w:rFonts w:ascii="Arial" w:hAnsi="Arial" w:cs="Arial"/>
              </w:rPr>
              <w:t xml:space="preserve">Duty rota </w:t>
            </w:r>
          </w:p>
          <w:p w14:paraId="20EE37E5" w14:textId="77777777" w:rsidR="002E36D6" w:rsidRDefault="002E36D6" w:rsidP="001456A0">
            <w:pPr>
              <w:ind w:right="-874"/>
              <w:rPr>
                <w:rFonts w:ascii="Arial" w:hAnsi="Arial" w:cs="Arial"/>
              </w:rPr>
            </w:pPr>
          </w:p>
          <w:p w14:paraId="6DE31266" w14:textId="77777777" w:rsidR="002E36D6" w:rsidRDefault="002E36D6" w:rsidP="001456A0">
            <w:pPr>
              <w:ind w:right="-874"/>
              <w:rPr>
                <w:rFonts w:ascii="Arial" w:hAnsi="Arial" w:cs="Arial"/>
              </w:rPr>
            </w:pPr>
            <w:r>
              <w:rPr>
                <w:rFonts w:ascii="Arial" w:hAnsi="Arial" w:cs="Arial"/>
              </w:rPr>
              <w:t>This post is subject to DBS requirements</w:t>
            </w:r>
          </w:p>
          <w:p w14:paraId="3B45B476" w14:textId="77777777" w:rsidR="002E36D6" w:rsidRDefault="002E36D6" w:rsidP="001456A0">
            <w:pPr>
              <w:ind w:right="-874"/>
              <w:rPr>
                <w:rFonts w:ascii="Arial" w:hAnsi="Arial" w:cs="Arial"/>
              </w:rPr>
            </w:pPr>
          </w:p>
          <w:p w14:paraId="7C28F1CC" w14:textId="77777777" w:rsidR="002E36D6" w:rsidRPr="00466F84" w:rsidRDefault="002E36D6" w:rsidP="001456A0">
            <w:pPr>
              <w:ind w:right="-874"/>
              <w:rPr>
                <w:rFonts w:ascii="Arial" w:hAnsi="Arial" w:cs="Arial"/>
              </w:rPr>
            </w:pPr>
            <w:r>
              <w:rPr>
                <w:rFonts w:ascii="Arial" w:hAnsi="Arial" w:cs="Arial"/>
              </w:rPr>
              <w:t>This post is politically restricted</w:t>
            </w:r>
          </w:p>
        </w:tc>
      </w:tr>
    </w:tbl>
    <w:p w14:paraId="777728B3" w14:textId="77777777" w:rsidR="002E36D6" w:rsidRDefault="002E36D6" w:rsidP="002E36D6">
      <w:pPr>
        <w:rPr>
          <w:rFonts w:ascii="Arial" w:hAnsi="Arial" w:cs="Arial"/>
          <w:color w:val="000000"/>
        </w:rPr>
      </w:pPr>
    </w:p>
    <w:p w14:paraId="316150AA" w14:textId="77777777" w:rsidR="002E36D6" w:rsidRDefault="002E36D6" w:rsidP="002E36D6">
      <w:pPr>
        <w:rPr>
          <w:rFonts w:ascii="Arial" w:hAnsi="Arial" w:cs="Arial"/>
          <w:color w:val="000000"/>
        </w:rPr>
      </w:pPr>
    </w:p>
    <w:tbl>
      <w:tblPr>
        <w:tblStyle w:val="TableGrid"/>
        <w:tblW w:w="0" w:type="auto"/>
        <w:tblLook w:val="04A0" w:firstRow="1" w:lastRow="0" w:firstColumn="1" w:lastColumn="0" w:noHBand="0" w:noVBand="1"/>
      </w:tblPr>
      <w:tblGrid>
        <w:gridCol w:w="2455"/>
        <w:gridCol w:w="4883"/>
        <w:gridCol w:w="850"/>
        <w:gridCol w:w="1418"/>
      </w:tblGrid>
      <w:tr w:rsidR="002E36D6" w:rsidRPr="000F03AC" w14:paraId="3D599B57" w14:textId="77777777" w:rsidTr="001456A0">
        <w:tc>
          <w:tcPr>
            <w:tcW w:w="2455" w:type="dxa"/>
          </w:tcPr>
          <w:p w14:paraId="7D606A7D" w14:textId="77777777" w:rsidR="002E36D6" w:rsidRDefault="002E36D6" w:rsidP="001456A0">
            <w:pPr>
              <w:rPr>
                <w:rFonts w:ascii="Arial" w:hAnsi="Arial" w:cs="Arial"/>
                <w:b/>
              </w:rPr>
            </w:pPr>
            <w:r w:rsidRPr="000F03AC">
              <w:rPr>
                <w:rFonts w:ascii="Arial" w:hAnsi="Arial" w:cs="Arial"/>
                <w:b/>
              </w:rPr>
              <w:t>Completed by:</w:t>
            </w:r>
          </w:p>
          <w:p w14:paraId="76E22A5A" w14:textId="77777777" w:rsidR="002E36D6" w:rsidRPr="000F03AC" w:rsidRDefault="002E36D6" w:rsidP="001456A0">
            <w:pPr>
              <w:rPr>
                <w:rFonts w:ascii="Arial" w:hAnsi="Arial" w:cs="Arial"/>
                <w:b/>
              </w:rPr>
            </w:pPr>
          </w:p>
        </w:tc>
        <w:tc>
          <w:tcPr>
            <w:tcW w:w="4883" w:type="dxa"/>
          </w:tcPr>
          <w:p w14:paraId="5D7FC318" w14:textId="3F1C65E2" w:rsidR="002E36D6" w:rsidRPr="000F03AC" w:rsidRDefault="002E36D6" w:rsidP="001456A0">
            <w:pPr>
              <w:rPr>
                <w:rFonts w:ascii="Arial" w:hAnsi="Arial" w:cs="Arial"/>
                <w:b/>
              </w:rPr>
            </w:pPr>
          </w:p>
        </w:tc>
        <w:tc>
          <w:tcPr>
            <w:tcW w:w="850" w:type="dxa"/>
          </w:tcPr>
          <w:p w14:paraId="096C4810" w14:textId="77777777" w:rsidR="002E36D6" w:rsidRPr="000F03AC" w:rsidRDefault="002E36D6" w:rsidP="001456A0">
            <w:pPr>
              <w:rPr>
                <w:rFonts w:ascii="Arial" w:hAnsi="Arial" w:cs="Arial"/>
                <w:b/>
              </w:rPr>
            </w:pPr>
            <w:r w:rsidRPr="000F03AC">
              <w:rPr>
                <w:rFonts w:ascii="Arial" w:hAnsi="Arial" w:cs="Arial"/>
                <w:b/>
              </w:rPr>
              <w:t>Date:</w:t>
            </w:r>
          </w:p>
        </w:tc>
        <w:tc>
          <w:tcPr>
            <w:tcW w:w="1418" w:type="dxa"/>
          </w:tcPr>
          <w:p w14:paraId="1A154736" w14:textId="471BEF26" w:rsidR="002E36D6" w:rsidRPr="000F03AC" w:rsidRDefault="002E36D6" w:rsidP="001456A0">
            <w:pPr>
              <w:rPr>
                <w:rFonts w:ascii="Arial" w:hAnsi="Arial" w:cs="Arial"/>
                <w:b/>
              </w:rPr>
            </w:pPr>
          </w:p>
        </w:tc>
      </w:tr>
      <w:tr w:rsidR="002E36D6" w:rsidRPr="000F03AC" w14:paraId="35AABB67" w14:textId="77777777" w:rsidTr="001456A0">
        <w:tc>
          <w:tcPr>
            <w:tcW w:w="2455" w:type="dxa"/>
          </w:tcPr>
          <w:p w14:paraId="31A91F57" w14:textId="77777777" w:rsidR="002E36D6" w:rsidRDefault="002E36D6" w:rsidP="001456A0">
            <w:pPr>
              <w:rPr>
                <w:rFonts w:ascii="Arial" w:hAnsi="Arial" w:cs="Arial"/>
                <w:b/>
              </w:rPr>
            </w:pPr>
            <w:r w:rsidRPr="000F03AC">
              <w:rPr>
                <w:rFonts w:ascii="Arial" w:hAnsi="Arial" w:cs="Arial"/>
                <w:b/>
              </w:rPr>
              <w:t>Quality checked:</w:t>
            </w:r>
          </w:p>
          <w:p w14:paraId="40241210" w14:textId="77777777" w:rsidR="002E36D6" w:rsidRPr="000F03AC" w:rsidRDefault="002E36D6" w:rsidP="001456A0">
            <w:pPr>
              <w:rPr>
                <w:rFonts w:ascii="Arial" w:hAnsi="Arial" w:cs="Arial"/>
                <w:b/>
              </w:rPr>
            </w:pPr>
            <w:r>
              <w:rPr>
                <w:rFonts w:ascii="Arial" w:hAnsi="Arial" w:cs="Arial"/>
                <w:b/>
              </w:rPr>
              <w:t>(HR)</w:t>
            </w:r>
          </w:p>
        </w:tc>
        <w:tc>
          <w:tcPr>
            <w:tcW w:w="4883" w:type="dxa"/>
          </w:tcPr>
          <w:p w14:paraId="42D5D843" w14:textId="3F7D5B14" w:rsidR="002E36D6" w:rsidRPr="000F03AC" w:rsidRDefault="002E36D6" w:rsidP="001456A0">
            <w:pPr>
              <w:rPr>
                <w:rFonts w:ascii="Arial" w:hAnsi="Arial" w:cs="Arial"/>
                <w:b/>
              </w:rPr>
            </w:pPr>
          </w:p>
        </w:tc>
        <w:tc>
          <w:tcPr>
            <w:tcW w:w="850" w:type="dxa"/>
          </w:tcPr>
          <w:p w14:paraId="20D66420" w14:textId="77777777" w:rsidR="002E36D6" w:rsidRPr="000F03AC" w:rsidRDefault="002E36D6" w:rsidP="001456A0">
            <w:pPr>
              <w:rPr>
                <w:rFonts w:ascii="Arial" w:hAnsi="Arial" w:cs="Arial"/>
                <w:b/>
              </w:rPr>
            </w:pPr>
            <w:r w:rsidRPr="000F03AC">
              <w:rPr>
                <w:rFonts w:ascii="Arial" w:hAnsi="Arial" w:cs="Arial"/>
                <w:b/>
              </w:rPr>
              <w:t>Date:</w:t>
            </w:r>
          </w:p>
        </w:tc>
        <w:tc>
          <w:tcPr>
            <w:tcW w:w="1418" w:type="dxa"/>
          </w:tcPr>
          <w:p w14:paraId="5BCBD4AC" w14:textId="15B25954" w:rsidR="002E36D6" w:rsidRPr="000F03AC" w:rsidRDefault="002E36D6" w:rsidP="001456A0">
            <w:pPr>
              <w:rPr>
                <w:rFonts w:ascii="Arial" w:hAnsi="Arial" w:cs="Arial"/>
                <w:b/>
              </w:rPr>
            </w:pPr>
          </w:p>
        </w:tc>
      </w:tr>
    </w:tbl>
    <w:p w14:paraId="71E42DFD" w14:textId="77777777" w:rsidR="002E36D6" w:rsidRDefault="002E36D6" w:rsidP="002E36D6">
      <w:pPr>
        <w:rPr>
          <w:rFonts w:ascii="Arial" w:hAnsi="Arial" w:cs="Arial"/>
          <w:color w:val="000000"/>
        </w:rPr>
      </w:pPr>
    </w:p>
    <w:p w14:paraId="2728EF77" w14:textId="358D8F4B" w:rsidR="002E36D6" w:rsidRDefault="002E36D6">
      <w:pPr>
        <w:rPr>
          <w:rFonts w:ascii="Arial" w:hAnsi="Arial" w:cs="Arial"/>
          <w:color w:val="000000"/>
        </w:rPr>
      </w:pPr>
    </w:p>
    <w:p w14:paraId="13CDDCBC" w14:textId="77777777" w:rsidR="002E36D6" w:rsidRPr="00731DBB" w:rsidRDefault="002E36D6">
      <w:pPr>
        <w:rPr>
          <w:rFonts w:ascii="Arial" w:hAnsi="Arial" w:cs="Arial"/>
          <w:color w:val="000000"/>
        </w:rPr>
      </w:pPr>
    </w:p>
    <w:sectPr w:rsidR="002E36D6" w:rsidRPr="00731DBB" w:rsidSect="00E70410">
      <w:footerReference w:type="default" r:id="rId14"/>
      <w:headerReference w:type="first" r:id="rId15"/>
      <w:pgSz w:w="11906" w:h="16838" w:code="9"/>
      <w:pgMar w:top="851" w:right="1134"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ADAF" w14:textId="77777777" w:rsidR="00CF045A" w:rsidRDefault="00CF045A">
      <w:r>
        <w:separator/>
      </w:r>
    </w:p>
  </w:endnote>
  <w:endnote w:type="continuationSeparator" w:id="0">
    <w:p w14:paraId="68BC5A56" w14:textId="77777777" w:rsidR="00CF045A" w:rsidRDefault="00CF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F1F6" w14:textId="3D4D2F3F" w:rsidR="00067AAB" w:rsidRPr="00731DBB" w:rsidRDefault="00067AAB">
    <w:pPr>
      <w:pStyle w:val="Footer"/>
      <w:framePr w:wrap="around" w:vAnchor="text" w:hAnchor="margin" w:xAlign="center" w:y="1"/>
      <w:rPr>
        <w:rStyle w:val="PageNumber"/>
        <w:rFonts w:ascii="Arial" w:hAnsi="Arial" w:cs="Arial"/>
        <w:sz w:val="22"/>
        <w:szCs w:val="22"/>
      </w:rPr>
    </w:pPr>
    <w:r w:rsidRPr="00731DBB">
      <w:rPr>
        <w:rStyle w:val="PageNumber"/>
        <w:rFonts w:ascii="Arial" w:hAnsi="Arial" w:cs="Arial"/>
        <w:sz w:val="22"/>
        <w:szCs w:val="22"/>
      </w:rPr>
      <w:fldChar w:fldCharType="begin"/>
    </w:r>
    <w:r w:rsidRPr="00731DBB">
      <w:rPr>
        <w:rStyle w:val="PageNumber"/>
        <w:rFonts w:ascii="Arial" w:hAnsi="Arial" w:cs="Arial"/>
        <w:sz w:val="22"/>
        <w:szCs w:val="22"/>
      </w:rPr>
      <w:instrText xml:space="preserve">PAGE  </w:instrText>
    </w:r>
    <w:r w:rsidRPr="00731DBB">
      <w:rPr>
        <w:rStyle w:val="PageNumber"/>
        <w:rFonts w:ascii="Arial" w:hAnsi="Arial" w:cs="Arial"/>
        <w:sz w:val="22"/>
        <w:szCs w:val="22"/>
      </w:rPr>
      <w:fldChar w:fldCharType="separate"/>
    </w:r>
    <w:r w:rsidR="005B0B20">
      <w:rPr>
        <w:rStyle w:val="PageNumber"/>
        <w:rFonts w:ascii="Arial" w:hAnsi="Arial" w:cs="Arial"/>
        <w:noProof/>
        <w:sz w:val="22"/>
        <w:szCs w:val="22"/>
      </w:rPr>
      <w:t>5</w:t>
    </w:r>
    <w:r w:rsidRPr="00731DBB">
      <w:rPr>
        <w:rStyle w:val="PageNumber"/>
        <w:rFonts w:ascii="Arial" w:hAnsi="Arial" w:cs="Arial"/>
        <w:sz w:val="22"/>
        <w:szCs w:val="22"/>
      </w:rPr>
      <w:fldChar w:fldCharType="end"/>
    </w:r>
  </w:p>
  <w:p w14:paraId="493434C5" w14:textId="03A92DEE" w:rsidR="00067AAB" w:rsidRPr="003877C5" w:rsidRDefault="00067AAB" w:rsidP="00731D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DDD5" w14:textId="77777777" w:rsidR="00CF045A" w:rsidRDefault="00CF045A">
      <w:r>
        <w:separator/>
      </w:r>
    </w:p>
  </w:footnote>
  <w:footnote w:type="continuationSeparator" w:id="0">
    <w:p w14:paraId="6DD75977" w14:textId="77777777" w:rsidR="00CF045A" w:rsidRDefault="00CF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603" w14:textId="77777777" w:rsidR="00067AAB" w:rsidRPr="003877C5" w:rsidRDefault="00A829A6" w:rsidP="00A829A6">
    <w:pPr>
      <w:pStyle w:val="Header"/>
      <w:rPr>
        <w:sz w:val="16"/>
      </w:rPr>
    </w:pPr>
    <w:r>
      <w:rPr>
        <w:sz w:val="16"/>
      </w:rPr>
      <w:t>Appendix 1</w:t>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065570"/>
    <w:multiLevelType w:val="singleLevel"/>
    <w:tmpl w:val="F6E8D7D0"/>
    <w:lvl w:ilvl="0">
      <w:start w:val="1"/>
      <w:numFmt w:val="lowerLetter"/>
      <w:lvlText w:val="(%1)"/>
      <w:lvlJc w:val="left"/>
      <w:pPr>
        <w:tabs>
          <w:tab w:val="num" w:pos="1418"/>
        </w:tabs>
        <w:ind w:left="1418" w:hanging="709"/>
      </w:pPr>
      <w:rPr>
        <w:rFonts w:hint="default"/>
        <w:b w:val="0"/>
        <w:i w:val="0"/>
      </w:rPr>
    </w:lvl>
  </w:abstractNum>
  <w:abstractNum w:abstractNumId="2" w15:restartNumberingAfterBreak="0">
    <w:nsid w:val="07394ACD"/>
    <w:multiLevelType w:val="hybridMultilevel"/>
    <w:tmpl w:val="EA94EA8A"/>
    <w:lvl w:ilvl="0" w:tplc="0809000F">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530EC2"/>
    <w:multiLevelType w:val="hybridMultilevel"/>
    <w:tmpl w:val="79343534"/>
    <w:lvl w:ilvl="0" w:tplc="3472432A">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920C06"/>
    <w:multiLevelType w:val="hybridMultilevel"/>
    <w:tmpl w:val="4EF2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2408B"/>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D3669C"/>
    <w:multiLevelType w:val="hybridMultilevel"/>
    <w:tmpl w:val="94F6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C0C55"/>
    <w:multiLevelType w:val="hybridMultilevel"/>
    <w:tmpl w:val="F6FA70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133186"/>
    <w:multiLevelType w:val="hybridMultilevel"/>
    <w:tmpl w:val="4C14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70AA8"/>
    <w:multiLevelType w:val="hybridMultilevel"/>
    <w:tmpl w:val="84343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4D1C32"/>
    <w:multiLevelType w:val="hybridMultilevel"/>
    <w:tmpl w:val="FAB44F2A"/>
    <w:lvl w:ilvl="0" w:tplc="0126645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6652FF5"/>
    <w:multiLevelType w:val="multilevel"/>
    <w:tmpl w:val="74E036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82018"/>
    <w:multiLevelType w:val="hybridMultilevel"/>
    <w:tmpl w:val="918C1EAE"/>
    <w:lvl w:ilvl="0" w:tplc="CDA24E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B253607"/>
    <w:multiLevelType w:val="hybridMultilevel"/>
    <w:tmpl w:val="DA4E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D005F6E"/>
    <w:multiLevelType w:val="hybridMultilevel"/>
    <w:tmpl w:val="8A22CA8E"/>
    <w:lvl w:ilvl="0" w:tplc="023AA7F0">
      <w:start w:val="1"/>
      <w:numFmt w:val="bullet"/>
      <w:lvlText w:val="-"/>
      <w:lvlJc w:val="left"/>
      <w:pPr>
        <w:tabs>
          <w:tab w:val="num" w:pos="397"/>
        </w:tabs>
        <w:ind w:left="397"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F5042F"/>
    <w:multiLevelType w:val="hybridMultilevel"/>
    <w:tmpl w:val="A4DC37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52C84"/>
    <w:multiLevelType w:val="hybridMultilevel"/>
    <w:tmpl w:val="FA16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6" w15:restartNumberingAfterBreak="0">
    <w:nsid w:val="4C0532CB"/>
    <w:multiLevelType w:val="hybridMultilevel"/>
    <w:tmpl w:val="94A03EB2"/>
    <w:lvl w:ilvl="0" w:tplc="BB7C10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633B2"/>
    <w:multiLevelType w:val="hybridMultilevel"/>
    <w:tmpl w:val="D0865920"/>
    <w:lvl w:ilvl="0" w:tplc="FFFFFFFF">
      <w:start w:val="1"/>
      <w:numFmt w:val="bullet"/>
      <w:lvlText w:val=""/>
      <w:lvlJc w:val="left"/>
      <w:pPr>
        <w:tabs>
          <w:tab w:val="num" w:pos="1507"/>
        </w:tabs>
        <w:ind w:left="1507" w:hanging="360"/>
      </w:pPr>
      <w:rPr>
        <w:rFonts w:ascii="Symbol" w:eastAsia="PMingLiU" w:hAnsi="Symbol" w:hint="default"/>
        <w:sz w:val="24"/>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28" w15:restartNumberingAfterBreak="0">
    <w:nsid w:val="4E2A68DF"/>
    <w:multiLevelType w:val="hybridMultilevel"/>
    <w:tmpl w:val="110E8BC0"/>
    <w:lvl w:ilvl="0" w:tplc="28C098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54267836"/>
    <w:multiLevelType w:val="hybridMultilevel"/>
    <w:tmpl w:val="040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6528F"/>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7E35710"/>
    <w:multiLevelType w:val="hybridMultilevel"/>
    <w:tmpl w:val="7176511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5" w15:restartNumberingAfterBreak="0">
    <w:nsid w:val="5C020CE3"/>
    <w:multiLevelType w:val="hybridMultilevel"/>
    <w:tmpl w:val="0D3AD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35E6482"/>
    <w:multiLevelType w:val="hybridMultilevel"/>
    <w:tmpl w:val="26283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51A72A7"/>
    <w:multiLevelType w:val="hybridMultilevel"/>
    <w:tmpl w:val="E8743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79434DF8"/>
    <w:multiLevelType w:val="hybridMultilevel"/>
    <w:tmpl w:val="C756A460"/>
    <w:lvl w:ilvl="0" w:tplc="C10A0F48">
      <w:start w:val="1"/>
      <w:numFmt w:val="lowerRoman"/>
      <w:pStyle w:val="Heading4a"/>
      <w:lvlText w:val="(%1)"/>
      <w:lvlJc w:val="left"/>
      <w:pPr>
        <w:tabs>
          <w:tab w:val="num" w:pos="648"/>
        </w:tabs>
        <w:ind w:left="648" w:hanging="720"/>
      </w:pPr>
      <w:rPr>
        <w:rFonts w:ascii="Arial" w:hAnsi="Arial" w:hint="default"/>
        <w:b w:val="0"/>
        <w:i w:val="0"/>
        <w:sz w:val="24"/>
        <w:szCs w:val="24"/>
      </w:rPr>
    </w:lvl>
    <w:lvl w:ilvl="1" w:tplc="8BBAE8F4">
      <w:start w:val="1"/>
      <w:numFmt w:val="lowerLetter"/>
      <w:lvlText w:val="%2."/>
      <w:lvlJc w:val="left"/>
      <w:pPr>
        <w:tabs>
          <w:tab w:val="num" w:pos="1008"/>
        </w:tabs>
        <w:ind w:left="1008" w:hanging="360"/>
      </w:pPr>
    </w:lvl>
    <w:lvl w:ilvl="2" w:tplc="5D563374">
      <w:start w:val="4"/>
      <w:numFmt w:val="decimal"/>
      <w:lvlText w:val="%3."/>
      <w:lvlJc w:val="left"/>
      <w:pPr>
        <w:tabs>
          <w:tab w:val="num" w:pos="1908"/>
        </w:tabs>
        <w:ind w:left="1908" w:hanging="360"/>
      </w:pPr>
      <w:rPr>
        <w:rFonts w:hint="default"/>
      </w:rPr>
    </w:lvl>
    <w:lvl w:ilvl="3" w:tplc="777C6D48" w:tentative="1">
      <w:start w:val="1"/>
      <w:numFmt w:val="decimal"/>
      <w:lvlText w:val="%4."/>
      <w:lvlJc w:val="left"/>
      <w:pPr>
        <w:tabs>
          <w:tab w:val="num" w:pos="2448"/>
        </w:tabs>
        <w:ind w:left="2448" w:hanging="360"/>
      </w:pPr>
    </w:lvl>
    <w:lvl w:ilvl="4" w:tplc="D6AE5CFE" w:tentative="1">
      <w:start w:val="1"/>
      <w:numFmt w:val="lowerLetter"/>
      <w:lvlText w:val="%5."/>
      <w:lvlJc w:val="left"/>
      <w:pPr>
        <w:tabs>
          <w:tab w:val="num" w:pos="3168"/>
        </w:tabs>
        <w:ind w:left="3168" w:hanging="360"/>
      </w:pPr>
    </w:lvl>
    <w:lvl w:ilvl="5" w:tplc="14F8E996" w:tentative="1">
      <w:start w:val="1"/>
      <w:numFmt w:val="lowerRoman"/>
      <w:lvlText w:val="%6."/>
      <w:lvlJc w:val="right"/>
      <w:pPr>
        <w:tabs>
          <w:tab w:val="num" w:pos="3888"/>
        </w:tabs>
        <w:ind w:left="3888" w:hanging="180"/>
      </w:pPr>
    </w:lvl>
    <w:lvl w:ilvl="6" w:tplc="A19C72B2" w:tentative="1">
      <w:start w:val="1"/>
      <w:numFmt w:val="decimal"/>
      <w:lvlText w:val="%7."/>
      <w:lvlJc w:val="left"/>
      <w:pPr>
        <w:tabs>
          <w:tab w:val="num" w:pos="4608"/>
        </w:tabs>
        <w:ind w:left="4608" w:hanging="360"/>
      </w:pPr>
    </w:lvl>
    <w:lvl w:ilvl="7" w:tplc="AFFCC914" w:tentative="1">
      <w:start w:val="1"/>
      <w:numFmt w:val="lowerLetter"/>
      <w:lvlText w:val="%8."/>
      <w:lvlJc w:val="left"/>
      <w:pPr>
        <w:tabs>
          <w:tab w:val="num" w:pos="5328"/>
        </w:tabs>
        <w:ind w:left="5328" w:hanging="360"/>
      </w:pPr>
    </w:lvl>
    <w:lvl w:ilvl="8" w:tplc="8626FC42" w:tentative="1">
      <w:start w:val="1"/>
      <w:numFmt w:val="lowerRoman"/>
      <w:lvlText w:val="%9."/>
      <w:lvlJc w:val="right"/>
      <w:pPr>
        <w:tabs>
          <w:tab w:val="num" w:pos="6048"/>
        </w:tabs>
        <w:ind w:left="6048" w:hanging="180"/>
      </w:pPr>
    </w:lvl>
  </w:abstractNum>
  <w:abstractNum w:abstractNumId="4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4F700B"/>
    <w:multiLevelType w:val="hybridMultilevel"/>
    <w:tmpl w:val="D744FA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EF67716"/>
    <w:multiLevelType w:val="hybridMultilevel"/>
    <w:tmpl w:val="9D60FF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67808789">
    <w:abstractNumId w:val="25"/>
  </w:num>
  <w:num w:numId="2" w16cid:durableId="878932431">
    <w:abstractNumId w:val="38"/>
  </w:num>
  <w:num w:numId="3" w16cid:durableId="2071029665">
    <w:abstractNumId w:val="40"/>
  </w:num>
  <w:num w:numId="4" w16cid:durableId="968314498">
    <w:abstractNumId w:val="29"/>
  </w:num>
  <w:num w:numId="5" w16cid:durableId="1584802949">
    <w:abstractNumId w:val="34"/>
  </w:num>
  <w:num w:numId="6" w16cid:durableId="142432756">
    <w:abstractNumId w:val="0"/>
  </w:num>
  <w:num w:numId="7" w16cid:durableId="916355118">
    <w:abstractNumId w:val="22"/>
  </w:num>
  <w:num w:numId="8" w16cid:durableId="1514412299">
    <w:abstractNumId w:val="14"/>
  </w:num>
  <w:num w:numId="9" w16cid:durableId="109711146">
    <w:abstractNumId w:val="6"/>
  </w:num>
  <w:num w:numId="10" w16cid:durableId="12071388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2892500">
    <w:abstractNumId w:val="15"/>
  </w:num>
  <w:num w:numId="12" w16cid:durableId="6489463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2316">
    <w:abstractNumId w:val="41"/>
  </w:num>
  <w:num w:numId="14" w16cid:durableId="186914044">
    <w:abstractNumId w:val="10"/>
  </w:num>
  <w:num w:numId="15" w16cid:durableId="1521747876">
    <w:abstractNumId w:val="4"/>
  </w:num>
  <w:num w:numId="16" w16cid:durableId="1380399797">
    <w:abstractNumId w:val="30"/>
  </w:num>
  <w:num w:numId="17" w16cid:durableId="969434574">
    <w:abstractNumId w:val="39"/>
  </w:num>
  <w:num w:numId="18" w16cid:durableId="677972852">
    <w:abstractNumId w:val="17"/>
  </w:num>
  <w:num w:numId="19" w16cid:durableId="1126508817">
    <w:abstractNumId w:val="27"/>
  </w:num>
  <w:num w:numId="20" w16cid:durableId="1997609300">
    <w:abstractNumId w:val="43"/>
  </w:num>
  <w:num w:numId="21" w16cid:durableId="784613410">
    <w:abstractNumId w:val="35"/>
  </w:num>
  <w:num w:numId="22" w16cid:durableId="985476298">
    <w:abstractNumId w:val="1"/>
  </w:num>
  <w:num w:numId="23" w16cid:durableId="1852641256">
    <w:abstractNumId w:val="21"/>
  </w:num>
  <w:num w:numId="24" w16cid:durableId="166483004">
    <w:abstractNumId w:val="2"/>
  </w:num>
  <w:num w:numId="25" w16cid:durableId="674304262">
    <w:abstractNumId w:val="23"/>
  </w:num>
  <w:num w:numId="26" w16cid:durableId="63295087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950609">
    <w:abstractNumId w:val="16"/>
  </w:num>
  <w:num w:numId="28" w16cid:durableId="303313425">
    <w:abstractNumId w:val="36"/>
  </w:num>
  <w:num w:numId="29" w16cid:durableId="2025592997">
    <w:abstractNumId w:val="11"/>
  </w:num>
  <w:num w:numId="30" w16cid:durableId="18818093">
    <w:abstractNumId w:val="28"/>
  </w:num>
  <w:num w:numId="31" w16cid:durableId="9093838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19809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8286856">
    <w:abstractNumId w:val="33"/>
  </w:num>
  <w:num w:numId="34" w16cid:durableId="1236626968">
    <w:abstractNumId w:val="7"/>
  </w:num>
  <w:num w:numId="35" w16cid:durableId="839391339">
    <w:abstractNumId w:val="13"/>
  </w:num>
  <w:num w:numId="36" w16cid:durableId="448476758">
    <w:abstractNumId w:val="32"/>
  </w:num>
  <w:num w:numId="37" w16cid:durableId="1031107478">
    <w:abstractNumId w:val="8"/>
  </w:num>
  <w:num w:numId="38" w16cid:durableId="874997564">
    <w:abstractNumId w:val="12"/>
  </w:num>
  <w:num w:numId="39" w16cid:durableId="291718502">
    <w:abstractNumId w:val="3"/>
  </w:num>
  <w:num w:numId="40" w16cid:durableId="180507563">
    <w:abstractNumId w:val="26"/>
  </w:num>
  <w:num w:numId="41" w16cid:durableId="319845400">
    <w:abstractNumId w:val="9"/>
  </w:num>
  <w:num w:numId="42" w16cid:durableId="384255364">
    <w:abstractNumId w:val="37"/>
  </w:num>
  <w:num w:numId="43" w16cid:durableId="173569915">
    <w:abstractNumId w:val="42"/>
  </w:num>
  <w:num w:numId="44" w16cid:durableId="567807056">
    <w:abstractNumId w:val="31"/>
  </w:num>
  <w:num w:numId="45" w16cid:durableId="1063718481">
    <w:abstractNumId w:val="19"/>
  </w:num>
  <w:num w:numId="46" w16cid:durableId="240718379">
    <w:abstractNumId w:val="24"/>
  </w:num>
  <w:num w:numId="47" w16cid:durableId="2093624026">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629"/>
    <w:rsid w:val="00000158"/>
    <w:rsid w:val="00000944"/>
    <w:rsid w:val="000025BE"/>
    <w:rsid w:val="0001141C"/>
    <w:rsid w:val="00012849"/>
    <w:rsid w:val="0001663E"/>
    <w:rsid w:val="000168E1"/>
    <w:rsid w:val="000249CE"/>
    <w:rsid w:val="0002549F"/>
    <w:rsid w:val="000334A5"/>
    <w:rsid w:val="00036A48"/>
    <w:rsid w:val="00037F31"/>
    <w:rsid w:val="0004353E"/>
    <w:rsid w:val="00044E71"/>
    <w:rsid w:val="000462EA"/>
    <w:rsid w:val="00046652"/>
    <w:rsid w:val="000511C9"/>
    <w:rsid w:val="00051641"/>
    <w:rsid w:val="0005619B"/>
    <w:rsid w:val="0005630D"/>
    <w:rsid w:val="00061C62"/>
    <w:rsid w:val="000648EA"/>
    <w:rsid w:val="0006662C"/>
    <w:rsid w:val="00067AAB"/>
    <w:rsid w:val="000728C4"/>
    <w:rsid w:val="000744E9"/>
    <w:rsid w:val="00075BE0"/>
    <w:rsid w:val="000811F3"/>
    <w:rsid w:val="00091B0A"/>
    <w:rsid w:val="00093577"/>
    <w:rsid w:val="00094267"/>
    <w:rsid w:val="000971D6"/>
    <w:rsid w:val="00097BBC"/>
    <w:rsid w:val="000A0394"/>
    <w:rsid w:val="000A10D9"/>
    <w:rsid w:val="000A126D"/>
    <w:rsid w:val="000B200D"/>
    <w:rsid w:val="000B2CA9"/>
    <w:rsid w:val="000B3218"/>
    <w:rsid w:val="000B397F"/>
    <w:rsid w:val="000B3CB6"/>
    <w:rsid w:val="000C02B3"/>
    <w:rsid w:val="000C0E85"/>
    <w:rsid w:val="000C216E"/>
    <w:rsid w:val="000C45BF"/>
    <w:rsid w:val="000D1905"/>
    <w:rsid w:val="000D3115"/>
    <w:rsid w:val="000D4A42"/>
    <w:rsid w:val="000D4A64"/>
    <w:rsid w:val="000E5505"/>
    <w:rsid w:val="000F09DF"/>
    <w:rsid w:val="000F0A46"/>
    <w:rsid w:val="000F22EA"/>
    <w:rsid w:val="000F52A1"/>
    <w:rsid w:val="000F69C3"/>
    <w:rsid w:val="000F6DB3"/>
    <w:rsid w:val="0010419C"/>
    <w:rsid w:val="001052C2"/>
    <w:rsid w:val="00105A47"/>
    <w:rsid w:val="00106395"/>
    <w:rsid w:val="0011383D"/>
    <w:rsid w:val="0011438C"/>
    <w:rsid w:val="00115086"/>
    <w:rsid w:val="001159C3"/>
    <w:rsid w:val="00122076"/>
    <w:rsid w:val="00123A20"/>
    <w:rsid w:val="0013391A"/>
    <w:rsid w:val="001353DB"/>
    <w:rsid w:val="00136FCD"/>
    <w:rsid w:val="001371BE"/>
    <w:rsid w:val="001422BD"/>
    <w:rsid w:val="00143092"/>
    <w:rsid w:val="001432FC"/>
    <w:rsid w:val="001474A7"/>
    <w:rsid w:val="00152C29"/>
    <w:rsid w:val="00152F2D"/>
    <w:rsid w:val="00153F40"/>
    <w:rsid w:val="001554E0"/>
    <w:rsid w:val="001600DE"/>
    <w:rsid w:val="00161357"/>
    <w:rsid w:val="00161B9F"/>
    <w:rsid w:val="00166A64"/>
    <w:rsid w:val="00173CA6"/>
    <w:rsid w:val="00174668"/>
    <w:rsid w:val="00175C02"/>
    <w:rsid w:val="00175CCE"/>
    <w:rsid w:val="001761AF"/>
    <w:rsid w:val="00180447"/>
    <w:rsid w:val="00183EDD"/>
    <w:rsid w:val="0018554C"/>
    <w:rsid w:val="00186104"/>
    <w:rsid w:val="00187D62"/>
    <w:rsid w:val="00195FA7"/>
    <w:rsid w:val="001A0206"/>
    <w:rsid w:val="001A1FBA"/>
    <w:rsid w:val="001A7767"/>
    <w:rsid w:val="001A77DE"/>
    <w:rsid w:val="001A7CEA"/>
    <w:rsid w:val="001B5E10"/>
    <w:rsid w:val="001C0F72"/>
    <w:rsid w:val="001C1312"/>
    <w:rsid w:val="001C1409"/>
    <w:rsid w:val="001C16A4"/>
    <w:rsid w:val="001C25A4"/>
    <w:rsid w:val="001C48DD"/>
    <w:rsid w:val="001C5473"/>
    <w:rsid w:val="001C5A49"/>
    <w:rsid w:val="001D2AED"/>
    <w:rsid w:val="001D75FE"/>
    <w:rsid w:val="001E34E7"/>
    <w:rsid w:val="001E7373"/>
    <w:rsid w:val="001F1003"/>
    <w:rsid w:val="001F2B0B"/>
    <w:rsid w:val="001F5D30"/>
    <w:rsid w:val="001F623C"/>
    <w:rsid w:val="001F7FBB"/>
    <w:rsid w:val="00213542"/>
    <w:rsid w:val="002215EA"/>
    <w:rsid w:val="002223AC"/>
    <w:rsid w:val="00222401"/>
    <w:rsid w:val="00224721"/>
    <w:rsid w:val="00227623"/>
    <w:rsid w:val="002330A5"/>
    <w:rsid w:val="00233161"/>
    <w:rsid w:val="00236084"/>
    <w:rsid w:val="00237AAA"/>
    <w:rsid w:val="0024038B"/>
    <w:rsid w:val="00240F14"/>
    <w:rsid w:val="00245784"/>
    <w:rsid w:val="00245F95"/>
    <w:rsid w:val="00247A32"/>
    <w:rsid w:val="00250BFC"/>
    <w:rsid w:val="0025209C"/>
    <w:rsid w:val="00252B91"/>
    <w:rsid w:val="00254066"/>
    <w:rsid w:val="002552DD"/>
    <w:rsid w:val="002619A5"/>
    <w:rsid w:val="00264333"/>
    <w:rsid w:val="002651E8"/>
    <w:rsid w:val="00267E8A"/>
    <w:rsid w:val="00276B0C"/>
    <w:rsid w:val="002773B7"/>
    <w:rsid w:val="0028252A"/>
    <w:rsid w:val="0028685C"/>
    <w:rsid w:val="00290B80"/>
    <w:rsid w:val="00291755"/>
    <w:rsid w:val="00291FCB"/>
    <w:rsid w:val="002920F9"/>
    <w:rsid w:val="002925B1"/>
    <w:rsid w:val="0029280E"/>
    <w:rsid w:val="002938BC"/>
    <w:rsid w:val="002A1689"/>
    <w:rsid w:val="002A2E47"/>
    <w:rsid w:val="002A366C"/>
    <w:rsid w:val="002A4739"/>
    <w:rsid w:val="002A5F6F"/>
    <w:rsid w:val="002A5F9F"/>
    <w:rsid w:val="002B1C8C"/>
    <w:rsid w:val="002B5C6B"/>
    <w:rsid w:val="002B5D25"/>
    <w:rsid w:val="002B787C"/>
    <w:rsid w:val="002B7B4E"/>
    <w:rsid w:val="002C0ABD"/>
    <w:rsid w:val="002C1D5F"/>
    <w:rsid w:val="002C28CE"/>
    <w:rsid w:val="002C45CB"/>
    <w:rsid w:val="002C4630"/>
    <w:rsid w:val="002D113E"/>
    <w:rsid w:val="002D1C0A"/>
    <w:rsid w:val="002D617D"/>
    <w:rsid w:val="002D72F3"/>
    <w:rsid w:val="002D766F"/>
    <w:rsid w:val="002E2DE6"/>
    <w:rsid w:val="002E2EC1"/>
    <w:rsid w:val="002E36D6"/>
    <w:rsid w:val="002E6CAE"/>
    <w:rsid w:val="002E7E71"/>
    <w:rsid w:val="002F1523"/>
    <w:rsid w:val="002F412D"/>
    <w:rsid w:val="002F4FF4"/>
    <w:rsid w:val="002F61CD"/>
    <w:rsid w:val="002F6260"/>
    <w:rsid w:val="003005A1"/>
    <w:rsid w:val="003009C5"/>
    <w:rsid w:val="003100CF"/>
    <w:rsid w:val="003102D9"/>
    <w:rsid w:val="0031357F"/>
    <w:rsid w:val="003155B5"/>
    <w:rsid w:val="00315D1E"/>
    <w:rsid w:val="003205FF"/>
    <w:rsid w:val="00320A60"/>
    <w:rsid w:val="00322085"/>
    <w:rsid w:val="00322ED8"/>
    <w:rsid w:val="003232F7"/>
    <w:rsid w:val="00326BB8"/>
    <w:rsid w:val="00326D74"/>
    <w:rsid w:val="00330411"/>
    <w:rsid w:val="00331A97"/>
    <w:rsid w:val="003327C2"/>
    <w:rsid w:val="00334DF7"/>
    <w:rsid w:val="0033502A"/>
    <w:rsid w:val="00335313"/>
    <w:rsid w:val="00335E68"/>
    <w:rsid w:val="003443FC"/>
    <w:rsid w:val="00345A80"/>
    <w:rsid w:val="00351739"/>
    <w:rsid w:val="003567D9"/>
    <w:rsid w:val="003567F0"/>
    <w:rsid w:val="00357DA7"/>
    <w:rsid w:val="00360E07"/>
    <w:rsid w:val="003640F1"/>
    <w:rsid w:val="00364B24"/>
    <w:rsid w:val="003652C6"/>
    <w:rsid w:val="00373523"/>
    <w:rsid w:val="003741EB"/>
    <w:rsid w:val="003744F8"/>
    <w:rsid w:val="00374F9F"/>
    <w:rsid w:val="00376462"/>
    <w:rsid w:val="00385500"/>
    <w:rsid w:val="003860BA"/>
    <w:rsid w:val="00392BE7"/>
    <w:rsid w:val="00394BB6"/>
    <w:rsid w:val="003971E0"/>
    <w:rsid w:val="003A072B"/>
    <w:rsid w:val="003A4F5F"/>
    <w:rsid w:val="003B1583"/>
    <w:rsid w:val="003B52EB"/>
    <w:rsid w:val="003B5B89"/>
    <w:rsid w:val="003B6050"/>
    <w:rsid w:val="003B66DC"/>
    <w:rsid w:val="003C0077"/>
    <w:rsid w:val="003C1BD5"/>
    <w:rsid w:val="003C2D52"/>
    <w:rsid w:val="003C5111"/>
    <w:rsid w:val="003D202A"/>
    <w:rsid w:val="003D2037"/>
    <w:rsid w:val="003D4D4C"/>
    <w:rsid w:val="003D6022"/>
    <w:rsid w:val="003E161E"/>
    <w:rsid w:val="003E180D"/>
    <w:rsid w:val="003E18D0"/>
    <w:rsid w:val="003E1FF3"/>
    <w:rsid w:val="003E25F4"/>
    <w:rsid w:val="003E2D76"/>
    <w:rsid w:val="003E6813"/>
    <w:rsid w:val="003E7BAF"/>
    <w:rsid w:val="003F1C53"/>
    <w:rsid w:val="003F45B2"/>
    <w:rsid w:val="003F4E58"/>
    <w:rsid w:val="003F5499"/>
    <w:rsid w:val="003F60B9"/>
    <w:rsid w:val="004015E0"/>
    <w:rsid w:val="00404092"/>
    <w:rsid w:val="0040437B"/>
    <w:rsid w:val="00406D20"/>
    <w:rsid w:val="00412452"/>
    <w:rsid w:val="00415A4A"/>
    <w:rsid w:val="00416227"/>
    <w:rsid w:val="004216BC"/>
    <w:rsid w:val="00422778"/>
    <w:rsid w:val="00424345"/>
    <w:rsid w:val="0043040D"/>
    <w:rsid w:val="00431304"/>
    <w:rsid w:val="0043353C"/>
    <w:rsid w:val="00437751"/>
    <w:rsid w:val="00441A3A"/>
    <w:rsid w:val="004431DA"/>
    <w:rsid w:val="00450A79"/>
    <w:rsid w:val="0045239B"/>
    <w:rsid w:val="00452DCC"/>
    <w:rsid w:val="00455B41"/>
    <w:rsid w:val="00460366"/>
    <w:rsid w:val="004607D0"/>
    <w:rsid w:val="004618E5"/>
    <w:rsid w:val="00461EB4"/>
    <w:rsid w:val="004679D4"/>
    <w:rsid w:val="00476724"/>
    <w:rsid w:val="004773BE"/>
    <w:rsid w:val="0048567A"/>
    <w:rsid w:val="0048706A"/>
    <w:rsid w:val="00496041"/>
    <w:rsid w:val="004A2825"/>
    <w:rsid w:val="004A4A6E"/>
    <w:rsid w:val="004B1E7E"/>
    <w:rsid w:val="004B2736"/>
    <w:rsid w:val="004B2E74"/>
    <w:rsid w:val="004B71EF"/>
    <w:rsid w:val="004B7BA0"/>
    <w:rsid w:val="004C0938"/>
    <w:rsid w:val="004C1046"/>
    <w:rsid w:val="004C2924"/>
    <w:rsid w:val="004C6F2A"/>
    <w:rsid w:val="004D06F9"/>
    <w:rsid w:val="004D129A"/>
    <w:rsid w:val="004D2650"/>
    <w:rsid w:val="004D4C94"/>
    <w:rsid w:val="004D5BCD"/>
    <w:rsid w:val="004D722D"/>
    <w:rsid w:val="004E7301"/>
    <w:rsid w:val="004E7E6D"/>
    <w:rsid w:val="004F0580"/>
    <w:rsid w:val="004F0CF4"/>
    <w:rsid w:val="004F3A1D"/>
    <w:rsid w:val="004F3A3F"/>
    <w:rsid w:val="004F50DD"/>
    <w:rsid w:val="004F6095"/>
    <w:rsid w:val="005018F4"/>
    <w:rsid w:val="00503CD1"/>
    <w:rsid w:val="00503F47"/>
    <w:rsid w:val="0050515B"/>
    <w:rsid w:val="00510985"/>
    <w:rsid w:val="0051206E"/>
    <w:rsid w:val="005120D7"/>
    <w:rsid w:val="00513F94"/>
    <w:rsid w:val="00514DD7"/>
    <w:rsid w:val="0051641C"/>
    <w:rsid w:val="00523064"/>
    <w:rsid w:val="005244F3"/>
    <w:rsid w:val="005314D8"/>
    <w:rsid w:val="00537490"/>
    <w:rsid w:val="00542760"/>
    <w:rsid w:val="00543A16"/>
    <w:rsid w:val="00545190"/>
    <w:rsid w:val="00546080"/>
    <w:rsid w:val="005471A6"/>
    <w:rsid w:val="00553A13"/>
    <w:rsid w:val="00553CD7"/>
    <w:rsid w:val="005552E3"/>
    <w:rsid w:val="00561964"/>
    <w:rsid w:val="0056721F"/>
    <w:rsid w:val="00567968"/>
    <w:rsid w:val="00570E73"/>
    <w:rsid w:val="0057143C"/>
    <w:rsid w:val="00575564"/>
    <w:rsid w:val="00575D70"/>
    <w:rsid w:val="00576E3D"/>
    <w:rsid w:val="00576F0C"/>
    <w:rsid w:val="00577581"/>
    <w:rsid w:val="0058037D"/>
    <w:rsid w:val="0058063A"/>
    <w:rsid w:val="00581909"/>
    <w:rsid w:val="005924DF"/>
    <w:rsid w:val="00592C34"/>
    <w:rsid w:val="00594655"/>
    <w:rsid w:val="00597793"/>
    <w:rsid w:val="00597B58"/>
    <w:rsid w:val="005A2F2C"/>
    <w:rsid w:val="005A7AD5"/>
    <w:rsid w:val="005B01DE"/>
    <w:rsid w:val="005B0B20"/>
    <w:rsid w:val="005B0DE2"/>
    <w:rsid w:val="005B3A65"/>
    <w:rsid w:val="005B6EEC"/>
    <w:rsid w:val="005C0E8F"/>
    <w:rsid w:val="005C1A53"/>
    <w:rsid w:val="005C31C3"/>
    <w:rsid w:val="005C52EC"/>
    <w:rsid w:val="005D2A9F"/>
    <w:rsid w:val="005D2AB7"/>
    <w:rsid w:val="005D3299"/>
    <w:rsid w:val="005D38BD"/>
    <w:rsid w:val="005D4511"/>
    <w:rsid w:val="005D458C"/>
    <w:rsid w:val="005E032D"/>
    <w:rsid w:val="005E14DB"/>
    <w:rsid w:val="005E1CF0"/>
    <w:rsid w:val="005E6392"/>
    <w:rsid w:val="005F08E8"/>
    <w:rsid w:val="005F10CF"/>
    <w:rsid w:val="005F2722"/>
    <w:rsid w:val="005F3E08"/>
    <w:rsid w:val="006063ED"/>
    <w:rsid w:val="00610D0D"/>
    <w:rsid w:val="0061213A"/>
    <w:rsid w:val="00612EEE"/>
    <w:rsid w:val="00614E0B"/>
    <w:rsid w:val="006157C1"/>
    <w:rsid w:val="0062086E"/>
    <w:rsid w:val="0062144C"/>
    <w:rsid w:val="00622BB6"/>
    <w:rsid w:val="0062571E"/>
    <w:rsid w:val="00630720"/>
    <w:rsid w:val="00631042"/>
    <w:rsid w:val="00632A4A"/>
    <w:rsid w:val="00634F50"/>
    <w:rsid w:val="006409DF"/>
    <w:rsid w:val="00642316"/>
    <w:rsid w:val="0064262A"/>
    <w:rsid w:val="006504A4"/>
    <w:rsid w:val="00650E84"/>
    <w:rsid w:val="0065293A"/>
    <w:rsid w:val="00654418"/>
    <w:rsid w:val="006549F4"/>
    <w:rsid w:val="006557EB"/>
    <w:rsid w:val="00656054"/>
    <w:rsid w:val="00656802"/>
    <w:rsid w:val="00656B0D"/>
    <w:rsid w:val="00660842"/>
    <w:rsid w:val="00662590"/>
    <w:rsid w:val="00666496"/>
    <w:rsid w:val="006670F9"/>
    <w:rsid w:val="00674808"/>
    <w:rsid w:val="00677647"/>
    <w:rsid w:val="00680EE8"/>
    <w:rsid w:val="00681856"/>
    <w:rsid w:val="00682E59"/>
    <w:rsid w:val="00683281"/>
    <w:rsid w:val="00686A7E"/>
    <w:rsid w:val="00693450"/>
    <w:rsid w:val="00693FF7"/>
    <w:rsid w:val="006A02A4"/>
    <w:rsid w:val="006A097C"/>
    <w:rsid w:val="006A2F1F"/>
    <w:rsid w:val="006A3478"/>
    <w:rsid w:val="006A4C21"/>
    <w:rsid w:val="006A7EA9"/>
    <w:rsid w:val="006B032C"/>
    <w:rsid w:val="006B0A75"/>
    <w:rsid w:val="006C0B6F"/>
    <w:rsid w:val="006C310B"/>
    <w:rsid w:val="006C3B3F"/>
    <w:rsid w:val="006C4913"/>
    <w:rsid w:val="006C4955"/>
    <w:rsid w:val="006C5757"/>
    <w:rsid w:val="006C6DC4"/>
    <w:rsid w:val="006C7114"/>
    <w:rsid w:val="006C76F8"/>
    <w:rsid w:val="006C7CEB"/>
    <w:rsid w:val="006D15AB"/>
    <w:rsid w:val="006D48E4"/>
    <w:rsid w:val="006E0C2C"/>
    <w:rsid w:val="006E13EB"/>
    <w:rsid w:val="006E578A"/>
    <w:rsid w:val="006F04E3"/>
    <w:rsid w:val="006F58EC"/>
    <w:rsid w:val="006F7441"/>
    <w:rsid w:val="006F7584"/>
    <w:rsid w:val="0070349D"/>
    <w:rsid w:val="007043AB"/>
    <w:rsid w:val="00706BE4"/>
    <w:rsid w:val="00707269"/>
    <w:rsid w:val="00707C1A"/>
    <w:rsid w:val="00713B6A"/>
    <w:rsid w:val="00714872"/>
    <w:rsid w:val="00716DA6"/>
    <w:rsid w:val="00717187"/>
    <w:rsid w:val="00720B91"/>
    <w:rsid w:val="0072394D"/>
    <w:rsid w:val="00726E72"/>
    <w:rsid w:val="00730B5C"/>
    <w:rsid w:val="00731DBB"/>
    <w:rsid w:val="00732467"/>
    <w:rsid w:val="007330E6"/>
    <w:rsid w:val="007355AC"/>
    <w:rsid w:val="00745D7F"/>
    <w:rsid w:val="0074632A"/>
    <w:rsid w:val="00746CC7"/>
    <w:rsid w:val="00751E79"/>
    <w:rsid w:val="00752398"/>
    <w:rsid w:val="0075251F"/>
    <w:rsid w:val="007559B7"/>
    <w:rsid w:val="00760530"/>
    <w:rsid w:val="00766F59"/>
    <w:rsid w:val="0077124B"/>
    <w:rsid w:val="00771F12"/>
    <w:rsid w:val="00772F66"/>
    <w:rsid w:val="00773EB0"/>
    <w:rsid w:val="0077518B"/>
    <w:rsid w:val="007761E3"/>
    <w:rsid w:val="0077624C"/>
    <w:rsid w:val="00780AF1"/>
    <w:rsid w:val="0078155B"/>
    <w:rsid w:val="00781921"/>
    <w:rsid w:val="00781C20"/>
    <w:rsid w:val="00785504"/>
    <w:rsid w:val="0078696E"/>
    <w:rsid w:val="0078710B"/>
    <w:rsid w:val="00791318"/>
    <w:rsid w:val="00792DAF"/>
    <w:rsid w:val="007931C1"/>
    <w:rsid w:val="0079459A"/>
    <w:rsid w:val="007946C8"/>
    <w:rsid w:val="007968F1"/>
    <w:rsid w:val="007A5830"/>
    <w:rsid w:val="007B124F"/>
    <w:rsid w:val="007B2351"/>
    <w:rsid w:val="007B4573"/>
    <w:rsid w:val="007B7A2E"/>
    <w:rsid w:val="007C4062"/>
    <w:rsid w:val="007C53C9"/>
    <w:rsid w:val="007C7E6C"/>
    <w:rsid w:val="007C7F99"/>
    <w:rsid w:val="007D0FBA"/>
    <w:rsid w:val="007D4F6A"/>
    <w:rsid w:val="007E17CA"/>
    <w:rsid w:val="007E230E"/>
    <w:rsid w:val="007E5F8A"/>
    <w:rsid w:val="007F0230"/>
    <w:rsid w:val="007F3629"/>
    <w:rsid w:val="007F5BB4"/>
    <w:rsid w:val="007F692E"/>
    <w:rsid w:val="008044BA"/>
    <w:rsid w:val="0080509E"/>
    <w:rsid w:val="008061E4"/>
    <w:rsid w:val="00810961"/>
    <w:rsid w:val="00811DCE"/>
    <w:rsid w:val="0081491D"/>
    <w:rsid w:val="0081655C"/>
    <w:rsid w:val="00817CAD"/>
    <w:rsid w:val="008243A4"/>
    <w:rsid w:val="00824FE4"/>
    <w:rsid w:val="008251CA"/>
    <w:rsid w:val="00827650"/>
    <w:rsid w:val="00830C91"/>
    <w:rsid w:val="00834739"/>
    <w:rsid w:val="008402EF"/>
    <w:rsid w:val="0084234D"/>
    <w:rsid w:val="0084530B"/>
    <w:rsid w:val="008453FE"/>
    <w:rsid w:val="00852AAA"/>
    <w:rsid w:val="008609C0"/>
    <w:rsid w:val="008611DD"/>
    <w:rsid w:val="00862BA9"/>
    <w:rsid w:val="00862C35"/>
    <w:rsid w:val="00871C08"/>
    <w:rsid w:val="008825EB"/>
    <w:rsid w:val="008847C1"/>
    <w:rsid w:val="008863A8"/>
    <w:rsid w:val="008907E8"/>
    <w:rsid w:val="008927BF"/>
    <w:rsid w:val="008A18CE"/>
    <w:rsid w:val="008A1AED"/>
    <w:rsid w:val="008A2CA9"/>
    <w:rsid w:val="008A3588"/>
    <w:rsid w:val="008B0D71"/>
    <w:rsid w:val="008B1816"/>
    <w:rsid w:val="008B2959"/>
    <w:rsid w:val="008B2B82"/>
    <w:rsid w:val="008B3223"/>
    <w:rsid w:val="008B3660"/>
    <w:rsid w:val="008B3C40"/>
    <w:rsid w:val="008B7DEC"/>
    <w:rsid w:val="008C18C0"/>
    <w:rsid w:val="008C35CD"/>
    <w:rsid w:val="008C5784"/>
    <w:rsid w:val="008C5EB9"/>
    <w:rsid w:val="008C7C5B"/>
    <w:rsid w:val="008D16CB"/>
    <w:rsid w:val="008D3043"/>
    <w:rsid w:val="008D31B6"/>
    <w:rsid w:val="008D5680"/>
    <w:rsid w:val="008D743E"/>
    <w:rsid w:val="008E210B"/>
    <w:rsid w:val="008E3DCC"/>
    <w:rsid w:val="008F2D88"/>
    <w:rsid w:val="008F3342"/>
    <w:rsid w:val="008F3CF9"/>
    <w:rsid w:val="008F69A6"/>
    <w:rsid w:val="00900B11"/>
    <w:rsid w:val="00905B80"/>
    <w:rsid w:val="009126FF"/>
    <w:rsid w:val="00912D6B"/>
    <w:rsid w:val="00913799"/>
    <w:rsid w:val="00914F2B"/>
    <w:rsid w:val="00914FB8"/>
    <w:rsid w:val="00916741"/>
    <w:rsid w:val="00916F6B"/>
    <w:rsid w:val="00920469"/>
    <w:rsid w:val="00922A56"/>
    <w:rsid w:val="009243E8"/>
    <w:rsid w:val="00932E0F"/>
    <w:rsid w:val="00935406"/>
    <w:rsid w:val="00936CE9"/>
    <w:rsid w:val="009419B4"/>
    <w:rsid w:val="00941DF6"/>
    <w:rsid w:val="0094280A"/>
    <w:rsid w:val="0094483F"/>
    <w:rsid w:val="00945418"/>
    <w:rsid w:val="00945CB7"/>
    <w:rsid w:val="009469F7"/>
    <w:rsid w:val="009513A3"/>
    <w:rsid w:val="009526E8"/>
    <w:rsid w:val="0095694E"/>
    <w:rsid w:val="00961A1E"/>
    <w:rsid w:val="0096321B"/>
    <w:rsid w:val="009670C0"/>
    <w:rsid w:val="00967D2F"/>
    <w:rsid w:val="00971049"/>
    <w:rsid w:val="009723E0"/>
    <w:rsid w:val="00982253"/>
    <w:rsid w:val="009822F5"/>
    <w:rsid w:val="00983820"/>
    <w:rsid w:val="009904DB"/>
    <w:rsid w:val="009905CE"/>
    <w:rsid w:val="00991320"/>
    <w:rsid w:val="00993485"/>
    <w:rsid w:val="00993837"/>
    <w:rsid w:val="00993C5E"/>
    <w:rsid w:val="00994242"/>
    <w:rsid w:val="00996D74"/>
    <w:rsid w:val="009A0966"/>
    <w:rsid w:val="009A0F33"/>
    <w:rsid w:val="009A21C2"/>
    <w:rsid w:val="009A22E0"/>
    <w:rsid w:val="009A5160"/>
    <w:rsid w:val="009B23B4"/>
    <w:rsid w:val="009B425C"/>
    <w:rsid w:val="009B4ED6"/>
    <w:rsid w:val="009C21A5"/>
    <w:rsid w:val="009C2775"/>
    <w:rsid w:val="009C6597"/>
    <w:rsid w:val="009C6BCC"/>
    <w:rsid w:val="009D4FFD"/>
    <w:rsid w:val="009D5D13"/>
    <w:rsid w:val="009E14D3"/>
    <w:rsid w:val="009E5F61"/>
    <w:rsid w:val="009E693A"/>
    <w:rsid w:val="009F23AB"/>
    <w:rsid w:val="009F6203"/>
    <w:rsid w:val="00A0155A"/>
    <w:rsid w:val="00A02082"/>
    <w:rsid w:val="00A02590"/>
    <w:rsid w:val="00A03D7F"/>
    <w:rsid w:val="00A04524"/>
    <w:rsid w:val="00A05DBB"/>
    <w:rsid w:val="00A06BAC"/>
    <w:rsid w:val="00A07C9E"/>
    <w:rsid w:val="00A14C46"/>
    <w:rsid w:val="00A168FF"/>
    <w:rsid w:val="00A23558"/>
    <w:rsid w:val="00A2358B"/>
    <w:rsid w:val="00A2585A"/>
    <w:rsid w:val="00A26F00"/>
    <w:rsid w:val="00A3406B"/>
    <w:rsid w:val="00A3570A"/>
    <w:rsid w:val="00A4395E"/>
    <w:rsid w:val="00A449FA"/>
    <w:rsid w:val="00A5659A"/>
    <w:rsid w:val="00A57865"/>
    <w:rsid w:val="00A6029C"/>
    <w:rsid w:val="00A629BC"/>
    <w:rsid w:val="00A646E1"/>
    <w:rsid w:val="00A7135A"/>
    <w:rsid w:val="00A72829"/>
    <w:rsid w:val="00A730B7"/>
    <w:rsid w:val="00A7515B"/>
    <w:rsid w:val="00A75A23"/>
    <w:rsid w:val="00A76A99"/>
    <w:rsid w:val="00A76FAE"/>
    <w:rsid w:val="00A829A6"/>
    <w:rsid w:val="00A85A47"/>
    <w:rsid w:val="00A91318"/>
    <w:rsid w:val="00A92667"/>
    <w:rsid w:val="00A97375"/>
    <w:rsid w:val="00A97F04"/>
    <w:rsid w:val="00AA0051"/>
    <w:rsid w:val="00AA19A8"/>
    <w:rsid w:val="00AA1EEE"/>
    <w:rsid w:val="00AA22A2"/>
    <w:rsid w:val="00AA364F"/>
    <w:rsid w:val="00AA53E1"/>
    <w:rsid w:val="00AA55D0"/>
    <w:rsid w:val="00AA660B"/>
    <w:rsid w:val="00AA7DF7"/>
    <w:rsid w:val="00AB0DCC"/>
    <w:rsid w:val="00AB29C5"/>
    <w:rsid w:val="00AB5143"/>
    <w:rsid w:val="00AB6638"/>
    <w:rsid w:val="00AB76A1"/>
    <w:rsid w:val="00AC0DA4"/>
    <w:rsid w:val="00AC5EEB"/>
    <w:rsid w:val="00AD041E"/>
    <w:rsid w:val="00AD0E37"/>
    <w:rsid w:val="00AD1CC6"/>
    <w:rsid w:val="00AD28C7"/>
    <w:rsid w:val="00AE1BF8"/>
    <w:rsid w:val="00AE53C0"/>
    <w:rsid w:val="00AE7F6C"/>
    <w:rsid w:val="00AF1412"/>
    <w:rsid w:val="00AF381F"/>
    <w:rsid w:val="00AF5FCD"/>
    <w:rsid w:val="00B001F5"/>
    <w:rsid w:val="00B01AC8"/>
    <w:rsid w:val="00B0379D"/>
    <w:rsid w:val="00B04878"/>
    <w:rsid w:val="00B1443D"/>
    <w:rsid w:val="00B15852"/>
    <w:rsid w:val="00B24D0B"/>
    <w:rsid w:val="00B26876"/>
    <w:rsid w:val="00B3064C"/>
    <w:rsid w:val="00B331EC"/>
    <w:rsid w:val="00B34E8D"/>
    <w:rsid w:val="00B3663A"/>
    <w:rsid w:val="00B36AD9"/>
    <w:rsid w:val="00B37196"/>
    <w:rsid w:val="00B371BB"/>
    <w:rsid w:val="00B46B1E"/>
    <w:rsid w:val="00B5079F"/>
    <w:rsid w:val="00B51C24"/>
    <w:rsid w:val="00B54C5C"/>
    <w:rsid w:val="00B57A1E"/>
    <w:rsid w:val="00B65003"/>
    <w:rsid w:val="00B723E3"/>
    <w:rsid w:val="00B72CE7"/>
    <w:rsid w:val="00B7366E"/>
    <w:rsid w:val="00B77888"/>
    <w:rsid w:val="00B80EBC"/>
    <w:rsid w:val="00B812CE"/>
    <w:rsid w:val="00B82ECC"/>
    <w:rsid w:val="00B865C0"/>
    <w:rsid w:val="00BA0D98"/>
    <w:rsid w:val="00BA295D"/>
    <w:rsid w:val="00BA42B6"/>
    <w:rsid w:val="00BB2EFF"/>
    <w:rsid w:val="00BB4997"/>
    <w:rsid w:val="00BB6C45"/>
    <w:rsid w:val="00BC04AF"/>
    <w:rsid w:val="00BC3043"/>
    <w:rsid w:val="00BC6956"/>
    <w:rsid w:val="00BC7936"/>
    <w:rsid w:val="00BD0878"/>
    <w:rsid w:val="00BD11A4"/>
    <w:rsid w:val="00BD3EA0"/>
    <w:rsid w:val="00BD4036"/>
    <w:rsid w:val="00BD40D3"/>
    <w:rsid w:val="00BF3599"/>
    <w:rsid w:val="00BF4CA2"/>
    <w:rsid w:val="00BF52A8"/>
    <w:rsid w:val="00BF7365"/>
    <w:rsid w:val="00C036F4"/>
    <w:rsid w:val="00C149B5"/>
    <w:rsid w:val="00C215E5"/>
    <w:rsid w:val="00C21A40"/>
    <w:rsid w:val="00C23906"/>
    <w:rsid w:val="00C24029"/>
    <w:rsid w:val="00C26BEC"/>
    <w:rsid w:val="00C32FDE"/>
    <w:rsid w:val="00C356EB"/>
    <w:rsid w:val="00C35F58"/>
    <w:rsid w:val="00C3772F"/>
    <w:rsid w:val="00C4152C"/>
    <w:rsid w:val="00C437B8"/>
    <w:rsid w:val="00C468B8"/>
    <w:rsid w:val="00C503DC"/>
    <w:rsid w:val="00C516B7"/>
    <w:rsid w:val="00C52DFB"/>
    <w:rsid w:val="00C55305"/>
    <w:rsid w:val="00C560D6"/>
    <w:rsid w:val="00C609E5"/>
    <w:rsid w:val="00C62296"/>
    <w:rsid w:val="00C62A02"/>
    <w:rsid w:val="00C63B16"/>
    <w:rsid w:val="00C65CE0"/>
    <w:rsid w:val="00C6780F"/>
    <w:rsid w:val="00C721FA"/>
    <w:rsid w:val="00C72FD3"/>
    <w:rsid w:val="00C754EA"/>
    <w:rsid w:val="00C822B8"/>
    <w:rsid w:val="00C832B9"/>
    <w:rsid w:val="00C8420D"/>
    <w:rsid w:val="00C9169F"/>
    <w:rsid w:val="00C931E1"/>
    <w:rsid w:val="00CA034B"/>
    <w:rsid w:val="00CA07F3"/>
    <w:rsid w:val="00CA14AF"/>
    <w:rsid w:val="00CA3B1C"/>
    <w:rsid w:val="00CA3CB1"/>
    <w:rsid w:val="00CA3D46"/>
    <w:rsid w:val="00CA4A70"/>
    <w:rsid w:val="00CA5721"/>
    <w:rsid w:val="00CB0130"/>
    <w:rsid w:val="00CB106E"/>
    <w:rsid w:val="00CB2B05"/>
    <w:rsid w:val="00CB67A2"/>
    <w:rsid w:val="00CB79DA"/>
    <w:rsid w:val="00CC2A87"/>
    <w:rsid w:val="00CC3DCC"/>
    <w:rsid w:val="00CC6230"/>
    <w:rsid w:val="00CC6F7A"/>
    <w:rsid w:val="00CD03FF"/>
    <w:rsid w:val="00CD3F90"/>
    <w:rsid w:val="00CD60BF"/>
    <w:rsid w:val="00CE21D0"/>
    <w:rsid w:val="00CE585F"/>
    <w:rsid w:val="00CE7E14"/>
    <w:rsid w:val="00CF045A"/>
    <w:rsid w:val="00CF0FEB"/>
    <w:rsid w:val="00CF15D0"/>
    <w:rsid w:val="00CF2AA9"/>
    <w:rsid w:val="00CF38D3"/>
    <w:rsid w:val="00CF3C98"/>
    <w:rsid w:val="00CF4193"/>
    <w:rsid w:val="00CF7DEF"/>
    <w:rsid w:val="00D072D7"/>
    <w:rsid w:val="00D07D3B"/>
    <w:rsid w:val="00D108A7"/>
    <w:rsid w:val="00D113FD"/>
    <w:rsid w:val="00D117A1"/>
    <w:rsid w:val="00D117C5"/>
    <w:rsid w:val="00D17670"/>
    <w:rsid w:val="00D20923"/>
    <w:rsid w:val="00D21C2D"/>
    <w:rsid w:val="00D22FF2"/>
    <w:rsid w:val="00D254B1"/>
    <w:rsid w:val="00D255B1"/>
    <w:rsid w:val="00D303F5"/>
    <w:rsid w:val="00D32AAC"/>
    <w:rsid w:val="00D32D33"/>
    <w:rsid w:val="00D33AD4"/>
    <w:rsid w:val="00D347D1"/>
    <w:rsid w:val="00D36DCB"/>
    <w:rsid w:val="00D43E6E"/>
    <w:rsid w:val="00D452A1"/>
    <w:rsid w:val="00D47907"/>
    <w:rsid w:val="00D51B9F"/>
    <w:rsid w:val="00D575AC"/>
    <w:rsid w:val="00D71FEA"/>
    <w:rsid w:val="00D739EE"/>
    <w:rsid w:val="00D76446"/>
    <w:rsid w:val="00D76C63"/>
    <w:rsid w:val="00D80756"/>
    <w:rsid w:val="00D85657"/>
    <w:rsid w:val="00D86C4B"/>
    <w:rsid w:val="00D87C39"/>
    <w:rsid w:val="00D87F83"/>
    <w:rsid w:val="00D93745"/>
    <w:rsid w:val="00D94D38"/>
    <w:rsid w:val="00D96822"/>
    <w:rsid w:val="00DA7D90"/>
    <w:rsid w:val="00DB3509"/>
    <w:rsid w:val="00DB4D5A"/>
    <w:rsid w:val="00DB4DE4"/>
    <w:rsid w:val="00DB6B70"/>
    <w:rsid w:val="00DC039A"/>
    <w:rsid w:val="00DE1378"/>
    <w:rsid w:val="00DE2A30"/>
    <w:rsid w:val="00DE682D"/>
    <w:rsid w:val="00DF0E5A"/>
    <w:rsid w:val="00DF22BA"/>
    <w:rsid w:val="00DF2CBA"/>
    <w:rsid w:val="00DF5471"/>
    <w:rsid w:val="00DF6EB6"/>
    <w:rsid w:val="00E003FA"/>
    <w:rsid w:val="00E011DA"/>
    <w:rsid w:val="00E0381B"/>
    <w:rsid w:val="00E0608D"/>
    <w:rsid w:val="00E07F3C"/>
    <w:rsid w:val="00E139B9"/>
    <w:rsid w:val="00E16735"/>
    <w:rsid w:val="00E21956"/>
    <w:rsid w:val="00E26D9E"/>
    <w:rsid w:val="00E2792D"/>
    <w:rsid w:val="00E307EA"/>
    <w:rsid w:val="00E313E9"/>
    <w:rsid w:val="00E32859"/>
    <w:rsid w:val="00E36F71"/>
    <w:rsid w:val="00E42E37"/>
    <w:rsid w:val="00E451FA"/>
    <w:rsid w:val="00E47C83"/>
    <w:rsid w:val="00E501D6"/>
    <w:rsid w:val="00E506C6"/>
    <w:rsid w:val="00E50AA8"/>
    <w:rsid w:val="00E51264"/>
    <w:rsid w:val="00E52C58"/>
    <w:rsid w:val="00E53F71"/>
    <w:rsid w:val="00E56F68"/>
    <w:rsid w:val="00E60AE3"/>
    <w:rsid w:val="00E663F5"/>
    <w:rsid w:val="00E70410"/>
    <w:rsid w:val="00E72225"/>
    <w:rsid w:val="00E731E5"/>
    <w:rsid w:val="00E74E50"/>
    <w:rsid w:val="00E753EB"/>
    <w:rsid w:val="00E75F9B"/>
    <w:rsid w:val="00E81F3C"/>
    <w:rsid w:val="00E81F45"/>
    <w:rsid w:val="00E8246B"/>
    <w:rsid w:val="00E8342F"/>
    <w:rsid w:val="00E83E18"/>
    <w:rsid w:val="00E84E4C"/>
    <w:rsid w:val="00E9101C"/>
    <w:rsid w:val="00E918A8"/>
    <w:rsid w:val="00E9695C"/>
    <w:rsid w:val="00E97214"/>
    <w:rsid w:val="00E97586"/>
    <w:rsid w:val="00EA26F5"/>
    <w:rsid w:val="00EA62FA"/>
    <w:rsid w:val="00EA6C39"/>
    <w:rsid w:val="00EB61B6"/>
    <w:rsid w:val="00EB6859"/>
    <w:rsid w:val="00EB70AD"/>
    <w:rsid w:val="00EC0D38"/>
    <w:rsid w:val="00EC0E97"/>
    <w:rsid w:val="00EC3739"/>
    <w:rsid w:val="00ED04EA"/>
    <w:rsid w:val="00ED0DCC"/>
    <w:rsid w:val="00EE34E3"/>
    <w:rsid w:val="00EE39D7"/>
    <w:rsid w:val="00EE4FDA"/>
    <w:rsid w:val="00EE6111"/>
    <w:rsid w:val="00EF1ED1"/>
    <w:rsid w:val="00EF1F9E"/>
    <w:rsid w:val="00EF4BD7"/>
    <w:rsid w:val="00EF4EA1"/>
    <w:rsid w:val="00EF5B0E"/>
    <w:rsid w:val="00EF6959"/>
    <w:rsid w:val="00F02447"/>
    <w:rsid w:val="00F0374F"/>
    <w:rsid w:val="00F042C5"/>
    <w:rsid w:val="00F07C07"/>
    <w:rsid w:val="00F07F6F"/>
    <w:rsid w:val="00F122BC"/>
    <w:rsid w:val="00F14A9F"/>
    <w:rsid w:val="00F2016B"/>
    <w:rsid w:val="00F21CF6"/>
    <w:rsid w:val="00F2236B"/>
    <w:rsid w:val="00F2440E"/>
    <w:rsid w:val="00F24637"/>
    <w:rsid w:val="00F27B96"/>
    <w:rsid w:val="00F308F3"/>
    <w:rsid w:val="00F325E5"/>
    <w:rsid w:val="00F33B9B"/>
    <w:rsid w:val="00F357FA"/>
    <w:rsid w:val="00F360BC"/>
    <w:rsid w:val="00F367AB"/>
    <w:rsid w:val="00F36D24"/>
    <w:rsid w:val="00F37A95"/>
    <w:rsid w:val="00F37D35"/>
    <w:rsid w:val="00F427EF"/>
    <w:rsid w:val="00F540FC"/>
    <w:rsid w:val="00F554D2"/>
    <w:rsid w:val="00F62757"/>
    <w:rsid w:val="00F654A3"/>
    <w:rsid w:val="00F71182"/>
    <w:rsid w:val="00F7274A"/>
    <w:rsid w:val="00F74547"/>
    <w:rsid w:val="00F74AB5"/>
    <w:rsid w:val="00F75AC9"/>
    <w:rsid w:val="00F76950"/>
    <w:rsid w:val="00F76CAA"/>
    <w:rsid w:val="00F7743C"/>
    <w:rsid w:val="00F804E3"/>
    <w:rsid w:val="00F811CF"/>
    <w:rsid w:val="00F81C33"/>
    <w:rsid w:val="00F82710"/>
    <w:rsid w:val="00F86E06"/>
    <w:rsid w:val="00F92674"/>
    <w:rsid w:val="00F939AB"/>
    <w:rsid w:val="00F9502A"/>
    <w:rsid w:val="00FA5620"/>
    <w:rsid w:val="00FA5C6F"/>
    <w:rsid w:val="00FB33AA"/>
    <w:rsid w:val="00FB54A3"/>
    <w:rsid w:val="00FC1807"/>
    <w:rsid w:val="00FC1D2C"/>
    <w:rsid w:val="00FC231E"/>
    <w:rsid w:val="00FC40BE"/>
    <w:rsid w:val="00FC4DFF"/>
    <w:rsid w:val="00FC5712"/>
    <w:rsid w:val="00FC63B2"/>
    <w:rsid w:val="00FC64C9"/>
    <w:rsid w:val="00FE1860"/>
    <w:rsid w:val="00FE3C2A"/>
    <w:rsid w:val="00FE4159"/>
    <w:rsid w:val="00FE45B3"/>
    <w:rsid w:val="00FE542B"/>
    <w:rsid w:val="00FE6867"/>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04FA"/>
  <w15:docId w15:val="{BA18971F-CBA8-4BAA-89F9-ACE306D9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link w:val="SubtitleChar"/>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link w:val="BodyTextIndent2Char"/>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TOC8">
    <w:name w:val="toc 8"/>
    <w:basedOn w:val="Normal"/>
    <w:next w:val="Normal"/>
    <w:autoRedefine/>
    <w:semiHidden/>
    <w:rsid w:val="00093577"/>
    <w:pPr>
      <w:ind w:left="1680"/>
    </w:pPr>
  </w:style>
  <w:style w:type="character" w:customStyle="1" w:styleId="BodyTextIndent2Char">
    <w:name w:val="Body Text Indent 2 Char"/>
    <w:link w:val="BodyTextIndent2"/>
    <w:rsid w:val="00FB33AA"/>
    <w:rPr>
      <w:rFonts w:ascii="Arial" w:hAnsi="Arial"/>
      <w:sz w:val="21"/>
      <w:lang w:eastAsia="en-US"/>
    </w:rPr>
  </w:style>
  <w:style w:type="character" w:customStyle="1" w:styleId="fontstyle01">
    <w:name w:val="fontstyle01"/>
    <w:basedOn w:val="DefaultParagraphFont"/>
    <w:rsid w:val="00CF2AA9"/>
    <w:rPr>
      <w:rFonts w:ascii="Helvetica" w:hAnsi="Helvetica" w:hint="default"/>
      <w:b w:val="0"/>
      <w:bCs w:val="0"/>
      <w:i w:val="0"/>
      <w:iCs w:val="0"/>
      <w:color w:val="58595B"/>
      <w:sz w:val="20"/>
      <w:szCs w:val="20"/>
    </w:rPr>
  </w:style>
  <w:style w:type="paragraph" w:customStyle="1" w:styleId="msolistparagraph0">
    <w:name w:val="msolistparagraph"/>
    <w:basedOn w:val="Normal"/>
    <w:uiPriority w:val="99"/>
    <w:rsid w:val="00DE682D"/>
    <w:pPr>
      <w:ind w:left="720"/>
    </w:pPr>
    <w:rPr>
      <w:rFonts w:ascii="Calibri" w:eastAsia="Calibri" w:hAnsi="Calibri"/>
      <w:sz w:val="22"/>
      <w:szCs w:val="22"/>
      <w:lang w:eastAsia="en-US"/>
    </w:rPr>
  </w:style>
  <w:style w:type="paragraph" w:customStyle="1" w:styleId="Default">
    <w:name w:val="Default"/>
    <w:basedOn w:val="Normal"/>
    <w:rsid w:val="00DE682D"/>
    <w:pPr>
      <w:autoSpaceDE w:val="0"/>
      <w:autoSpaceDN w:val="0"/>
    </w:pPr>
    <w:rPr>
      <w:rFonts w:ascii="Arial" w:eastAsia="Calibri" w:hAnsi="Arial" w:cs="Arial"/>
      <w:color w:val="000000"/>
      <w:lang w:eastAsia="en-US"/>
    </w:rPr>
  </w:style>
  <w:style w:type="character" w:customStyle="1" w:styleId="SubtitleChar">
    <w:name w:val="Subtitle Char"/>
    <w:basedOn w:val="DefaultParagraphFont"/>
    <w:link w:val="Subtitle"/>
    <w:rsid w:val="00CF38D3"/>
    <w:rPr>
      <w:rFonts w:ascii="Arial" w:hAnsi="Arial"/>
      <w:b/>
      <w:sz w:val="32"/>
      <w:lang w:val="en-US" w:eastAsia="en-US"/>
    </w:rPr>
  </w:style>
  <w:style w:type="character" w:customStyle="1" w:styleId="fontstyle21">
    <w:name w:val="fontstyle21"/>
    <w:basedOn w:val="DefaultParagraphFont"/>
    <w:rsid w:val="00E97214"/>
    <w:rPr>
      <w:rFonts w:ascii="Wingdings-Regular" w:hAnsi="Wingdings-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79011253">
      <w:bodyDiv w:val="1"/>
      <w:marLeft w:val="0"/>
      <w:marRight w:val="0"/>
      <w:marTop w:val="0"/>
      <w:marBottom w:val="0"/>
      <w:divBdr>
        <w:top w:val="none" w:sz="0" w:space="0" w:color="auto"/>
        <w:left w:val="none" w:sz="0" w:space="0" w:color="auto"/>
        <w:bottom w:val="none" w:sz="0" w:space="0" w:color="auto"/>
        <w:right w:val="none" w:sz="0" w:space="0" w:color="auto"/>
      </w:divBdr>
    </w:div>
    <w:div w:id="1492482949">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AF4DBD-9F97-4793-BBE2-4B5459B1AD87}" type="doc">
      <dgm:prSet loTypeId="urn:microsoft.com/office/officeart/2005/8/layout/orgChart1" loCatId="hierarchy" qsTypeId="urn:microsoft.com/office/officeart/2005/8/quickstyle/simple1" qsCatId="simple" csTypeId="urn:microsoft.com/office/officeart/2005/8/colors/accent1_2" csCatId="accent1" phldr="1"/>
      <dgm:spPr/>
    </dgm:pt>
    <dgm:pt modelId="{AAC48239-0C4A-404E-81D4-9948214241C4}">
      <dgm:prSet custT="1"/>
      <dgm:spPr/>
      <dgm:t>
        <a:bodyPr/>
        <a:lstStyle/>
        <a:p>
          <a:pPr marR="0" algn="ctr" rtl="0"/>
          <a:r>
            <a:rPr lang="en-GB" sz="1100" b="0" i="0" u="none" strike="noStrike" baseline="0">
              <a:latin typeface="Arial" panose="020B0604020202020204" pitchFamily="34" charset="0"/>
            </a:rPr>
            <a:t>Chief Executive </a:t>
          </a:r>
          <a:endParaRPr lang="en-GB" sz="1100"/>
        </a:p>
      </dgm:t>
    </dgm:pt>
    <dgm:pt modelId="{1AC23916-F703-4F40-B35B-BD316BA895F2}" type="parTrans" cxnId="{9AF318CC-17E5-4DDB-B624-710271B5ED68}">
      <dgm:prSet/>
      <dgm:spPr/>
      <dgm:t>
        <a:bodyPr/>
        <a:lstStyle/>
        <a:p>
          <a:endParaRPr lang="en-US" sz="1050"/>
        </a:p>
      </dgm:t>
    </dgm:pt>
    <dgm:pt modelId="{55674A67-3AB0-4029-93AD-4EF720774D2A}" type="sibTrans" cxnId="{9AF318CC-17E5-4DDB-B624-710271B5ED68}">
      <dgm:prSet/>
      <dgm:spPr/>
      <dgm:t>
        <a:bodyPr/>
        <a:lstStyle/>
        <a:p>
          <a:endParaRPr lang="en-US" sz="1050"/>
        </a:p>
      </dgm:t>
    </dgm:pt>
    <dgm:pt modelId="{A9577DDF-B6AB-4CAF-85B0-650E63C0A545}">
      <dgm:prSet custT="1"/>
      <dgm:spPr/>
      <dgm:t>
        <a:bodyPr/>
        <a:lstStyle/>
        <a:p>
          <a:pPr marR="0" algn="ctr" rtl="0"/>
          <a:r>
            <a:rPr lang="en-GB" sz="1000" b="0" i="0" u="none" strike="noStrike" baseline="0">
              <a:latin typeface="Arial" panose="020B0604020202020204" pitchFamily="34" charset="0"/>
            </a:rPr>
            <a:t>Strategic Director </a:t>
          </a:r>
        </a:p>
        <a:p>
          <a:pPr marR="0" algn="ctr" rtl="0"/>
          <a:r>
            <a:rPr lang="en-GB" sz="1000" b="0" i="0" u="none" strike="noStrike" baseline="0">
              <a:latin typeface="Arial" panose="020B0604020202020204" pitchFamily="34" charset="0"/>
            </a:rPr>
            <a:t>Adult Social Care and Health </a:t>
          </a:r>
        </a:p>
      </dgm:t>
    </dgm:pt>
    <dgm:pt modelId="{C37A9FCB-6ECF-43A4-8A97-19135D325861}" type="parTrans" cxnId="{E445A8AE-EBB9-47D2-9AA6-0ED99EFE1566}">
      <dgm:prSet/>
      <dgm:spPr/>
      <dgm:t>
        <a:bodyPr/>
        <a:lstStyle/>
        <a:p>
          <a:endParaRPr lang="en-US" sz="1050"/>
        </a:p>
      </dgm:t>
    </dgm:pt>
    <dgm:pt modelId="{0A88C928-78BD-411B-940E-9978FB66D152}" type="sibTrans" cxnId="{E445A8AE-EBB9-47D2-9AA6-0ED99EFE1566}">
      <dgm:prSet/>
      <dgm:spPr/>
      <dgm:t>
        <a:bodyPr/>
        <a:lstStyle/>
        <a:p>
          <a:endParaRPr lang="en-US" sz="1050"/>
        </a:p>
      </dgm:t>
    </dgm:pt>
    <dgm:pt modelId="{D5ED02F5-2D72-4871-AB39-B3E86672A3C3}">
      <dgm:prSet custT="1"/>
      <dgm:spPr/>
      <dgm:t>
        <a:bodyPr/>
        <a:lstStyle/>
        <a:p>
          <a:pPr marR="0" algn="ctr" rtl="0"/>
          <a:r>
            <a:rPr lang="en-GB" sz="900" b="0" i="0" u="none" strike="noStrike" baseline="0">
              <a:latin typeface="Arial" panose="020B0604020202020204" pitchFamily="34" charset="0"/>
            </a:rPr>
            <a:t>Assistant Director,   Adults with Disabilities </a:t>
          </a:r>
          <a:endParaRPr lang="en-GB" sz="900"/>
        </a:p>
      </dgm:t>
    </dgm:pt>
    <dgm:pt modelId="{B40BB596-6139-4977-92C6-2F4833558FD5}" type="parTrans" cxnId="{781D020D-73C6-41C1-8B47-B3622A7C61B2}">
      <dgm:prSet/>
      <dgm:spPr/>
      <dgm:t>
        <a:bodyPr/>
        <a:lstStyle/>
        <a:p>
          <a:endParaRPr lang="en-US" sz="1050"/>
        </a:p>
      </dgm:t>
    </dgm:pt>
    <dgm:pt modelId="{96CCF543-1F96-4BFF-8569-9C6BCE93D0A4}" type="sibTrans" cxnId="{781D020D-73C6-41C1-8B47-B3622A7C61B2}">
      <dgm:prSet/>
      <dgm:spPr/>
      <dgm:t>
        <a:bodyPr/>
        <a:lstStyle/>
        <a:p>
          <a:endParaRPr lang="en-US" sz="1050"/>
        </a:p>
      </dgm:t>
    </dgm:pt>
    <dgm:pt modelId="{3C169F54-8B81-4E99-B1E5-A67D68629942}">
      <dgm:prSet custT="1"/>
      <dgm:spPr/>
      <dgm:t>
        <a:bodyPr/>
        <a:lstStyle/>
        <a:p>
          <a:pPr marR="0" algn="ctr" rtl="0"/>
          <a:r>
            <a:rPr lang="en-GB" sz="900" b="0" i="0" u="none" strike="noStrike" baseline="0">
              <a:latin typeface="Arial" panose="020B0604020202020204" pitchFamily="34" charset="0"/>
            </a:rPr>
            <a:t>Assistant Director, People Commissioning and Business Support </a:t>
          </a:r>
          <a:endParaRPr lang="en-GB" sz="900" b="0"/>
        </a:p>
      </dgm:t>
    </dgm:pt>
    <dgm:pt modelId="{8E2EB5F7-BE92-47F9-94B2-331AF974ECE6}" type="parTrans" cxnId="{03DC91B4-2554-408C-9AF1-630FBE76C23E}">
      <dgm:prSet/>
      <dgm:spPr/>
      <dgm:t>
        <a:bodyPr/>
        <a:lstStyle/>
        <a:p>
          <a:endParaRPr lang="en-US" sz="1050"/>
        </a:p>
      </dgm:t>
    </dgm:pt>
    <dgm:pt modelId="{A016275D-6628-4CA3-BE43-9B2902F0B53E}" type="sibTrans" cxnId="{03DC91B4-2554-408C-9AF1-630FBE76C23E}">
      <dgm:prSet/>
      <dgm:spPr/>
      <dgm:t>
        <a:bodyPr/>
        <a:lstStyle/>
        <a:p>
          <a:endParaRPr lang="en-US" sz="1050"/>
        </a:p>
      </dgm:t>
    </dgm:pt>
    <dgm:pt modelId="{C233353D-B71D-4A63-8211-EFA74D7BBB05}">
      <dgm:prSet custT="1"/>
      <dgm:spPr/>
      <dgm:t>
        <a:bodyPr/>
        <a:lstStyle/>
        <a:p>
          <a:pPr marR="0" algn="ctr" rtl="0"/>
          <a:r>
            <a:rPr lang="en-GB" sz="900" b="0" i="0" u="none" strike="noStrike" baseline="0">
              <a:latin typeface="Arial" panose="020B0604020202020204" pitchFamily="34" charset="0"/>
            </a:rPr>
            <a:t>Assistant Director,   Older People's Services</a:t>
          </a:r>
          <a:endParaRPr lang="en-GB" sz="900"/>
        </a:p>
      </dgm:t>
    </dgm:pt>
    <dgm:pt modelId="{3FBEFF1D-F4C6-4BF2-8DD5-72EA912CEC5E}" type="parTrans" cxnId="{D6CE931D-A899-4975-8B05-3200046F6C9B}">
      <dgm:prSet/>
      <dgm:spPr/>
      <dgm:t>
        <a:bodyPr/>
        <a:lstStyle/>
        <a:p>
          <a:endParaRPr lang="en-US" sz="1050"/>
        </a:p>
      </dgm:t>
    </dgm:pt>
    <dgm:pt modelId="{F7BFF3F3-3E57-4960-AC4B-97504372C732}" type="sibTrans" cxnId="{D6CE931D-A899-4975-8B05-3200046F6C9B}">
      <dgm:prSet/>
      <dgm:spPr/>
      <dgm:t>
        <a:bodyPr/>
        <a:lstStyle/>
        <a:p>
          <a:endParaRPr lang="en-US" sz="1050"/>
        </a:p>
      </dgm:t>
    </dgm:pt>
    <dgm:pt modelId="{64B9F702-8522-4CDF-97C5-902ABDE23752}">
      <dgm:prSet custT="1"/>
      <dgm:spPr/>
      <dgm:t>
        <a:bodyPr/>
        <a:lstStyle/>
        <a:p>
          <a:pPr marR="0" algn="ctr" rtl="0"/>
          <a:r>
            <a:rPr lang="en-GB" sz="900">
              <a:latin typeface="Arial" panose="020B0604020202020204" pitchFamily="34" charset="0"/>
              <a:cs typeface="Arial" panose="020B0604020202020204" pitchFamily="34" charset="0"/>
            </a:rPr>
            <a:t>Director of Public Health</a:t>
          </a:r>
        </a:p>
      </dgm:t>
    </dgm:pt>
    <dgm:pt modelId="{FC555D22-1164-4056-8893-74176C587B1B}" type="parTrans" cxnId="{FC58525C-C1AD-47F9-9286-D986303F24A6}">
      <dgm:prSet/>
      <dgm:spPr/>
    </dgm:pt>
    <dgm:pt modelId="{0872C023-3EC9-45F7-B365-9A6FDD905FA8}" type="sibTrans" cxnId="{FC58525C-C1AD-47F9-9286-D986303F24A6}">
      <dgm:prSet/>
      <dgm:spPr/>
    </dgm:pt>
    <dgm:pt modelId="{F6CCFF34-5E53-4CFF-948E-8B83A9490D49}">
      <dgm:prSet custT="1"/>
      <dgm:spPr/>
      <dgm:t>
        <a:bodyPr/>
        <a:lstStyle/>
        <a:p>
          <a:pPr marR="0" algn="ctr" rtl="0"/>
          <a:r>
            <a:rPr lang="en-GB" sz="900">
              <a:latin typeface="Arial" panose="020B0604020202020204" pitchFamily="34" charset="0"/>
              <a:cs typeface="Arial" panose="020B0604020202020204" pitchFamily="34" charset="0"/>
            </a:rPr>
            <a:t>Interim Housing Transformation Lead</a:t>
          </a:r>
        </a:p>
      </dgm:t>
    </dgm:pt>
    <dgm:pt modelId="{9795C095-C6E9-4397-9897-AD584B3E2926}" type="parTrans" cxnId="{21F7C4C6-3D1C-4D79-9CE2-AB947B34AD1A}">
      <dgm:prSet/>
      <dgm:spPr/>
    </dgm:pt>
    <dgm:pt modelId="{C9AAFBBB-C1D5-45C5-A12A-9394E41E0098}" type="sibTrans" cxnId="{21F7C4C6-3D1C-4D79-9CE2-AB947B34AD1A}">
      <dgm:prSet/>
      <dgm:spPr/>
    </dgm:pt>
    <dgm:pt modelId="{D2760800-4F60-426C-8B9B-305D0F2A8C65}" type="pres">
      <dgm:prSet presAssocID="{D8AF4DBD-9F97-4793-BBE2-4B5459B1AD87}" presName="hierChild1" presStyleCnt="0">
        <dgm:presLayoutVars>
          <dgm:orgChart val="1"/>
          <dgm:chPref val="1"/>
          <dgm:dir/>
          <dgm:animOne val="branch"/>
          <dgm:animLvl val="lvl"/>
          <dgm:resizeHandles/>
        </dgm:presLayoutVars>
      </dgm:prSet>
      <dgm:spPr/>
    </dgm:pt>
    <dgm:pt modelId="{30018E2E-8563-4D79-928B-62112B83E888}" type="pres">
      <dgm:prSet presAssocID="{AAC48239-0C4A-404E-81D4-9948214241C4}" presName="hierRoot1" presStyleCnt="0">
        <dgm:presLayoutVars>
          <dgm:hierBranch/>
        </dgm:presLayoutVars>
      </dgm:prSet>
      <dgm:spPr/>
    </dgm:pt>
    <dgm:pt modelId="{F01DA304-F5F5-43D1-B0FD-B5F57F068C48}" type="pres">
      <dgm:prSet presAssocID="{AAC48239-0C4A-404E-81D4-9948214241C4}" presName="rootComposite1" presStyleCnt="0"/>
      <dgm:spPr/>
    </dgm:pt>
    <dgm:pt modelId="{5F9210A3-522F-42E6-B0D1-713A3914BEEE}" type="pres">
      <dgm:prSet presAssocID="{AAC48239-0C4A-404E-81D4-9948214241C4}" presName="rootText1" presStyleLbl="node0" presStyleIdx="0" presStyleCnt="1">
        <dgm:presLayoutVars>
          <dgm:chPref val="3"/>
        </dgm:presLayoutVars>
      </dgm:prSet>
      <dgm:spPr/>
    </dgm:pt>
    <dgm:pt modelId="{6AD39876-FFFB-4517-963F-2162F9E29956}" type="pres">
      <dgm:prSet presAssocID="{AAC48239-0C4A-404E-81D4-9948214241C4}" presName="rootConnector1" presStyleLbl="node1" presStyleIdx="0" presStyleCnt="0"/>
      <dgm:spPr/>
    </dgm:pt>
    <dgm:pt modelId="{2E6E00D0-298C-4166-92FA-F0A93B22A37C}" type="pres">
      <dgm:prSet presAssocID="{AAC48239-0C4A-404E-81D4-9948214241C4}" presName="hierChild2" presStyleCnt="0"/>
      <dgm:spPr/>
    </dgm:pt>
    <dgm:pt modelId="{3D711020-AB1B-41ED-8806-7F40FA4453FB}" type="pres">
      <dgm:prSet presAssocID="{C37A9FCB-6ECF-43A4-8A97-19135D325861}" presName="Name35" presStyleLbl="parChTrans1D2" presStyleIdx="0" presStyleCnt="1"/>
      <dgm:spPr/>
    </dgm:pt>
    <dgm:pt modelId="{7770FFAC-D9DD-485F-9B57-1DF669AEE1F4}" type="pres">
      <dgm:prSet presAssocID="{A9577DDF-B6AB-4CAF-85B0-650E63C0A545}" presName="hierRoot2" presStyleCnt="0">
        <dgm:presLayoutVars>
          <dgm:hierBranch/>
        </dgm:presLayoutVars>
      </dgm:prSet>
      <dgm:spPr/>
    </dgm:pt>
    <dgm:pt modelId="{FAE86E5D-F659-4D4B-AB7E-B159A7FA4A4B}" type="pres">
      <dgm:prSet presAssocID="{A9577DDF-B6AB-4CAF-85B0-650E63C0A545}" presName="rootComposite" presStyleCnt="0"/>
      <dgm:spPr/>
    </dgm:pt>
    <dgm:pt modelId="{9A1A5EDB-4665-4A5B-8FA8-9319B2517665}" type="pres">
      <dgm:prSet presAssocID="{A9577DDF-B6AB-4CAF-85B0-650E63C0A545}" presName="rootText" presStyleLbl="node2" presStyleIdx="0" presStyleCnt="1">
        <dgm:presLayoutVars>
          <dgm:chPref val="3"/>
        </dgm:presLayoutVars>
      </dgm:prSet>
      <dgm:spPr/>
    </dgm:pt>
    <dgm:pt modelId="{442E2C5A-7AD2-4B0A-AFFA-C8BA32A7A6BF}" type="pres">
      <dgm:prSet presAssocID="{A9577DDF-B6AB-4CAF-85B0-650E63C0A545}" presName="rootConnector" presStyleLbl="node2" presStyleIdx="0" presStyleCnt="1"/>
      <dgm:spPr/>
    </dgm:pt>
    <dgm:pt modelId="{67B28036-9742-44C6-BDFF-B7FDBEC0CBE7}" type="pres">
      <dgm:prSet presAssocID="{A9577DDF-B6AB-4CAF-85B0-650E63C0A545}" presName="hierChild4" presStyleCnt="0"/>
      <dgm:spPr/>
    </dgm:pt>
    <dgm:pt modelId="{57240DC4-26F9-404D-9DA9-933E9FA8BA7A}" type="pres">
      <dgm:prSet presAssocID="{B40BB596-6139-4977-92C6-2F4833558FD5}" presName="Name35" presStyleLbl="parChTrans1D3" presStyleIdx="0" presStyleCnt="5"/>
      <dgm:spPr/>
    </dgm:pt>
    <dgm:pt modelId="{E1F83CED-636D-4F7E-92E2-C724F600AA3D}" type="pres">
      <dgm:prSet presAssocID="{D5ED02F5-2D72-4871-AB39-B3E86672A3C3}" presName="hierRoot2" presStyleCnt="0">
        <dgm:presLayoutVars>
          <dgm:hierBranch val="r"/>
        </dgm:presLayoutVars>
      </dgm:prSet>
      <dgm:spPr/>
    </dgm:pt>
    <dgm:pt modelId="{69E29887-ECBF-419B-911A-2CC0AAE070E1}" type="pres">
      <dgm:prSet presAssocID="{D5ED02F5-2D72-4871-AB39-B3E86672A3C3}" presName="rootComposite" presStyleCnt="0"/>
      <dgm:spPr/>
    </dgm:pt>
    <dgm:pt modelId="{20BF64FA-096F-4606-9A85-C2973A4A9BFE}" type="pres">
      <dgm:prSet presAssocID="{D5ED02F5-2D72-4871-AB39-B3E86672A3C3}" presName="rootText" presStyleLbl="node3" presStyleIdx="0" presStyleCnt="5">
        <dgm:presLayoutVars>
          <dgm:chPref val="3"/>
        </dgm:presLayoutVars>
      </dgm:prSet>
      <dgm:spPr/>
    </dgm:pt>
    <dgm:pt modelId="{296CF063-04E4-49CD-91FB-18D781F6150A}" type="pres">
      <dgm:prSet presAssocID="{D5ED02F5-2D72-4871-AB39-B3E86672A3C3}" presName="rootConnector" presStyleLbl="node3" presStyleIdx="0" presStyleCnt="5"/>
      <dgm:spPr/>
    </dgm:pt>
    <dgm:pt modelId="{2B8DCCF8-8DAB-4BF4-86A1-5F7DCBE73F92}" type="pres">
      <dgm:prSet presAssocID="{D5ED02F5-2D72-4871-AB39-B3E86672A3C3}" presName="hierChild4" presStyleCnt="0"/>
      <dgm:spPr/>
    </dgm:pt>
    <dgm:pt modelId="{CF8DE7D0-B882-4814-B0CF-2C5F3CDE62A6}" type="pres">
      <dgm:prSet presAssocID="{D5ED02F5-2D72-4871-AB39-B3E86672A3C3}" presName="hierChild5" presStyleCnt="0"/>
      <dgm:spPr/>
    </dgm:pt>
    <dgm:pt modelId="{59C9C3CB-4336-43B4-BFA8-762759B4AD49}" type="pres">
      <dgm:prSet presAssocID="{8E2EB5F7-BE92-47F9-94B2-331AF974ECE6}" presName="Name35" presStyleLbl="parChTrans1D3" presStyleIdx="1" presStyleCnt="5"/>
      <dgm:spPr/>
    </dgm:pt>
    <dgm:pt modelId="{DAAD6FDF-6116-41C8-9566-0E2EFBEA934B}" type="pres">
      <dgm:prSet presAssocID="{3C169F54-8B81-4E99-B1E5-A67D68629942}" presName="hierRoot2" presStyleCnt="0">
        <dgm:presLayoutVars>
          <dgm:hierBranch/>
        </dgm:presLayoutVars>
      </dgm:prSet>
      <dgm:spPr/>
    </dgm:pt>
    <dgm:pt modelId="{06F78860-84A1-4A6F-99A0-F542EFFF4832}" type="pres">
      <dgm:prSet presAssocID="{3C169F54-8B81-4E99-B1E5-A67D68629942}" presName="rootComposite" presStyleCnt="0"/>
      <dgm:spPr/>
    </dgm:pt>
    <dgm:pt modelId="{561755C7-4B4F-4806-B10F-E78341852019}" type="pres">
      <dgm:prSet presAssocID="{3C169F54-8B81-4E99-B1E5-A67D68629942}" presName="rootText" presStyleLbl="node3" presStyleIdx="1" presStyleCnt="5">
        <dgm:presLayoutVars>
          <dgm:chPref val="3"/>
        </dgm:presLayoutVars>
      </dgm:prSet>
      <dgm:spPr/>
    </dgm:pt>
    <dgm:pt modelId="{0A4F5BF0-5F19-47AB-AD3F-9617978EEE96}" type="pres">
      <dgm:prSet presAssocID="{3C169F54-8B81-4E99-B1E5-A67D68629942}" presName="rootConnector" presStyleLbl="node3" presStyleIdx="1" presStyleCnt="5"/>
      <dgm:spPr/>
    </dgm:pt>
    <dgm:pt modelId="{FCDEEBF8-46BD-4174-8A6C-CA621BB88DBD}" type="pres">
      <dgm:prSet presAssocID="{3C169F54-8B81-4E99-B1E5-A67D68629942}" presName="hierChild4" presStyleCnt="0"/>
      <dgm:spPr/>
    </dgm:pt>
    <dgm:pt modelId="{9A541153-B5ED-4CB6-873B-5196BD8784D7}" type="pres">
      <dgm:prSet presAssocID="{3C169F54-8B81-4E99-B1E5-A67D68629942}" presName="hierChild5" presStyleCnt="0"/>
      <dgm:spPr/>
    </dgm:pt>
    <dgm:pt modelId="{516A44BA-59DE-4E82-ACA8-F45E4D0E5490}" type="pres">
      <dgm:prSet presAssocID="{3FBEFF1D-F4C6-4BF2-8DD5-72EA912CEC5E}" presName="Name35" presStyleLbl="parChTrans1D3" presStyleIdx="2" presStyleCnt="5"/>
      <dgm:spPr/>
    </dgm:pt>
    <dgm:pt modelId="{B1C446E6-8BE6-4B45-84BA-72B02A1FDA3E}" type="pres">
      <dgm:prSet presAssocID="{C233353D-B71D-4A63-8211-EFA74D7BBB05}" presName="hierRoot2" presStyleCnt="0">
        <dgm:presLayoutVars>
          <dgm:hierBranch/>
        </dgm:presLayoutVars>
      </dgm:prSet>
      <dgm:spPr/>
    </dgm:pt>
    <dgm:pt modelId="{31551856-89D2-40B1-8142-9B744D40BC0E}" type="pres">
      <dgm:prSet presAssocID="{C233353D-B71D-4A63-8211-EFA74D7BBB05}" presName="rootComposite" presStyleCnt="0"/>
      <dgm:spPr/>
    </dgm:pt>
    <dgm:pt modelId="{07C5335F-90A1-4EC7-82A2-52FB6D4F603A}" type="pres">
      <dgm:prSet presAssocID="{C233353D-B71D-4A63-8211-EFA74D7BBB05}" presName="rootText" presStyleLbl="node3" presStyleIdx="2" presStyleCnt="5">
        <dgm:presLayoutVars>
          <dgm:chPref val="3"/>
        </dgm:presLayoutVars>
      </dgm:prSet>
      <dgm:spPr/>
    </dgm:pt>
    <dgm:pt modelId="{C9270C06-1C18-46FD-90B6-D4AA178A086C}" type="pres">
      <dgm:prSet presAssocID="{C233353D-B71D-4A63-8211-EFA74D7BBB05}" presName="rootConnector" presStyleLbl="node3" presStyleIdx="2" presStyleCnt="5"/>
      <dgm:spPr/>
    </dgm:pt>
    <dgm:pt modelId="{A602AD58-1CDB-4971-B4B8-9F75DD033BBD}" type="pres">
      <dgm:prSet presAssocID="{C233353D-B71D-4A63-8211-EFA74D7BBB05}" presName="hierChild4" presStyleCnt="0"/>
      <dgm:spPr/>
    </dgm:pt>
    <dgm:pt modelId="{359243D5-ED1C-4F8A-B24D-DFC8949E5D2A}" type="pres">
      <dgm:prSet presAssocID="{C233353D-B71D-4A63-8211-EFA74D7BBB05}" presName="hierChild5" presStyleCnt="0"/>
      <dgm:spPr/>
    </dgm:pt>
    <dgm:pt modelId="{67604F5D-099C-44F7-8D57-4C42E07FF1EE}" type="pres">
      <dgm:prSet presAssocID="{FC555D22-1164-4056-8893-74176C587B1B}" presName="Name35" presStyleLbl="parChTrans1D3" presStyleIdx="3" presStyleCnt="5"/>
      <dgm:spPr/>
    </dgm:pt>
    <dgm:pt modelId="{60F9998F-6298-4CA5-96D6-15AA9F9D4C83}" type="pres">
      <dgm:prSet presAssocID="{64B9F702-8522-4CDF-97C5-902ABDE23752}" presName="hierRoot2" presStyleCnt="0">
        <dgm:presLayoutVars>
          <dgm:hierBranch val="init"/>
        </dgm:presLayoutVars>
      </dgm:prSet>
      <dgm:spPr/>
    </dgm:pt>
    <dgm:pt modelId="{1B096DD4-7BBA-41D2-9092-9526F56050CF}" type="pres">
      <dgm:prSet presAssocID="{64B9F702-8522-4CDF-97C5-902ABDE23752}" presName="rootComposite" presStyleCnt="0"/>
      <dgm:spPr/>
    </dgm:pt>
    <dgm:pt modelId="{1E389003-9DE2-40FB-9989-2763B6378F17}" type="pres">
      <dgm:prSet presAssocID="{64B9F702-8522-4CDF-97C5-902ABDE23752}" presName="rootText" presStyleLbl="node3" presStyleIdx="3" presStyleCnt="5">
        <dgm:presLayoutVars>
          <dgm:chPref val="3"/>
        </dgm:presLayoutVars>
      </dgm:prSet>
      <dgm:spPr/>
    </dgm:pt>
    <dgm:pt modelId="{E6F39BD8-F1CA-443E-A192-1E94C312FC04}" type="pres">
      <dgm:prSet presAssocID="{64B9F702-8522-4CDF-97C5-902ABDE23752}" presName="rootConnector" presStyleLbl="node3" presStyleIdx="3" presStyleCnt="5"/>
      <dgm:spPr/>
    </dgm:pt>
    <dgm:pt modelId="{C5804FC9-1A3C-4129-BB14-765DDD2E0C96}" type="pres">
      <dgm:prSet presAssocID="{64B9F702-8522-4CDF-97C5-902ABDE23752}" presName="hierChild4" presStyleCnt="0"/>
      <dgm:spPr/>
    </dgm:pt>
    <dgm:pt modelId="{318FFCBA-DCB2-410B-9E6F-36F9CE4A1989}" type="pres">
      <dgm:prSet presAssocID="{64B9F702-8522-4CDF-97C5-902ABDE23752}" presName="hierChild5" presStyleCnt="0"/>
      <dgm:spPr/>
    </dgm:pt>
    <dgm:pt modelId="{8A3AFAC6-AD62-4120-962E-9E93DCAAC052}" type="pres">
      <dgm:prSet presAssocID="{9795C095-C6E9-4397-9897-AD584B3E2926}" presName="Name35" presStyleLbl="parChTrans1D3" presStyleIdx="4" presStyleCnt="5"/>
      <dgm:spPr/>
    </dgm:pt>
    <dgm:pt modelId="{7313A510-64EC-425F-AE1C-D36189E4D541}" type="pres">
      <dgm:prSet presAssocID="{F6CCFF34-5E53-4CFF-948E-8B83A9490D49}" presName="hierRoot2" presStyleCnt="0">
        <dgm:presLayoutVars>
          <dgm:hierBranch val="init"/>
        </dgm:presLayoutVars>
      </dgm:prSet>
      <dgm:spPr/>
    </dgm:pt>
    <dgm:pt modelId="{829539AC-81E2-45C7-A76F-305AFBDA8070}" type="pres">
      <dgm:prSet presAssocID="{F6CCFF34-5E53-4CFF-948E-8B83A9490D49}" presName="rootComposite" presStyleCnt="0"/>
      <dgm:spPr/>
    </dgm:pt>
    <dgm:pt modelId="{7B569444-5739-4901-AB6B-D7E4A2DAD15D}" type="pres">
      <dgm:prSet presAssocID="{F6CCFF34-5E53-4CFF-948E-8B83A9490D49}" presName="rootText" presStyleLbl="node3" presStyleIdx="4" presStyleCnt="5">
        <dgm:presLayoutVars>
          <dgm:chPref val="3"/>
        </dgm:presLayoutVars>
      </dgm:prSet>
      <dgm:spPr/>
    </dgm:pt>
    <dgm:pt modelId="{5FB6B450-98D9-4308-8118-88EE2F3D68AD}" type="pres">
      <dgm:prSet presAssocID="{F6CCFF34-5E53-4CFF-948E-8B83A9490D49}" presName="rootConnector" presStyleLbl="node3" presStyleIdx="4" presStyleCnt="5"/>
      <dgm:spPr/>
    </dgm:pt>
    <dgm:pt modelId="{5EFF2C36-2077-4433-85F1-E3878BD6E695}" type="pres">
      <dgm:prSet presAssocID="{F6CCFF34-5E53-4CFF-948E-8B83A9490D49}" presName="hierChild4" presStyleCnt="0"/>
      <dgm:spPr/>
    </dgm:pt>
    <dgm:pt modelId="{62659D8C-09B1-482B-8ECC-C5C35E7D7AC6}" type="pres">
      <dgm:prSet presAssocID="{F6CCFF34-5E53-4CFF-948E-8B83A9490D49}" presName="hierChild5" presStyleCnt="0"/>
      <dgm:spPr/>
    </dgm:pt>
    <dgm:pt modelId="{9FD316BC-33DA-4212-938C-6266482ACA77}" type="pres">
      <dgm:prSet presAssocID="{A9577DDF-B6AB-4CAF-85B0-650E63C0A545}" presName="hierChild5" presStyleCnt="0"/>
      <dgm:spPr/>
    </dgm:pt>
    <dgm:pt modelId="{534003C7-1EE8-4392-8703-42852F629D98}" type="pres">
      <dgm:prSet presAssocID="{AAC48239-0C4A-404E-81D4-9948214241C4}" presName="hierChild3" presStyleCnt="0"/>
      <dgm:spPr/>
    </dgm:pt>
  </dgm:ptLst>
  <dgm:cxnLst>
    <dgm:cxn modelId="{987D0408-7019-467F-A166-E65CDD48D8F5}" type="presOf" srcId="{A9577DDF-B6AB-4CAF-85B0-650E63C0A545}" destId="{9A1A5EDB-4665-4A5B-8FA8-9319B2517665}" srcOrd="0" destOrd="0" presId="urn:microsoft.com/office/officeart/2005/8/layout/orgChart1"/>
    <dgm:cxn modelId="{4E22AD0C-4F36-4F80-B911-C380D5AF7CD4}" type="presOf" srcId="{3FBEFF1D-F4C6-4BF2-8DD5-72EA912CEC5E}" destId="{516A44BA-59DE-4E82-ACA8-F45E4D0E5490}" srcOrd="0" destOrd="0" presId="urn:microsoft.com/office/officeart/2005/8/layout/orgChart1"/>
    <dgm:cxn modelId="{781D020D-73C6-41C1-8B47-B3622A7C61B2}" srcId="{A9577DDF-B6AB-4CAF-85B0-650E63C0A545}" destId="{D5ED02F5-2D72-4871-AB39-B3E86672A3C3}" srcOrd="0" destOrd="0" parTransId="{B40BB596-6139-4977-92C6-2F4833558FD5}" sibTransId="{96CCF543-1F96-4BFF-8569-9C6BCE93D0A4}"/>
    <dgm:cxn modelId="{3049D116-D0BC-4723-A73F-3DF740D6D36F}" type="presOf" srcId="{F6CCFF34-5E53-4CFF-948E-8B83A9490D49}" destId="{7B569444-5739-4901-AB6B-D7E4A2DAD15D}" srcOrd="0" destOrd="0" presId="urn:microsoft.com/office/officeart/2005/8/layout/orgChart1"/>
    <dgm:cxn modelId="{D6CE931D-A899-4975-8B05-3200046F6C9B}" srcId="{A9577DDF-B6AB-4CAF-85B0-650E63C0A545}" destId="{C233353D-B71D-4A63-8211-EFA74D7BBB05}" srcOrd="2" destOrd="0" parTransId="{3FBEFF1D-F4C6-4BF2-8DD5-72EA912CEC5E}" sibTransId="{F7BFF3F3-3E57-4960-AC4B-97504372C732}"/>
    <dgm:cxn modelId="{B5B11D2F-0FD9-4130-9599-6183138221E7}" type="presOf" srcId="{C37A9FCB-6ECF-43A4-8A97-19135D325861}" destId="{3D711020-AB1B-41ED-8806-7F40FA4453FB}" srcOrd="0" destOrd="0" presId="urn:microsoft.com/office/officeart/2005/8/layout/orgChart1"/>
    <dgm:cxn modelId="{EA6A5A3D-9F5C-4365-AA21-AB6764725F7B}" type="presOf" srcId="{D5ED02F5-2D72-4871-AB39-B3E86672A3C3}" destId="{20BF64FA-096F-4606-9A85-C2973A4A9BFE}" srcOrd="0" destOrd="0" presId="urn:microsoft.com/office/officeart/2005/8/layout/orgChart1"/>
    <dgm:cxn modelId="{FC58525C-C1AD-47F9-9286-D986303F24A6}" srcId="{A9577DDF-B6AB-4CAF-85B0-650E63C0A545}" destId="{64B9F702-8522-4CDF-97C5-902ABDE23752}" srcOrd="3" destOrd="0" parTransId="{FC555D22-1164-4056-8893-74176C587B1B}" sibTransId="{0872C023-3EC9-45F7-B365-9A6FDD905FA8}"/>
    <dgm:cxn modelId="{E48D7241-D3C8-4EC6-8CC2-60CD5A60C757}" type="presOf" srcId="{3C169F54-8B81-4E99-B1E5-A67D68629942}" destId="{561755C7-4B4F-4806-B10F-E78341852019}" srcOrd="0" destOrd="0" presId="urn:microsoft.com/office/officeart/2005/8/layout/orgChart1"/>
    <dgm:cxn modelId="{025A8941-C4CD-47FC-881A-D287791A9B4A}" type="presOf" srcId="{AAC48239-0C4A-404E-81D4-9948214241C4}" destId="{6AD39876-FFFB-4517-963F-2162F9E29956}" srcOrd="1" destOrd="0" presId="urn:microsoft.com/office/officeart/2005/8/layout/orgChart1"/>
    <dgm:cxn modelId="{0C32054B-DF89-459D-929F-2299FE73B92A}" type="presOf" srcId="{C233353D-B71D-4A63-8211-EFA74D7BBB05}" destId="{07C5335F-90A1-4EC7-82A2-52FB6D4F603A}" srcOrd="0" destOrd="0" presId="urn:microsoft.com/office/officeart/2005/8/layout/orgChart1"/>
    <dgm:cxn modelId="{9ACF1B50-AF3B-4528-AF46-39E2E5F4A686}" type="presOf" srcId="{B40BB596-6139-4977-92C6-2F4833558FD5}" destId="{57240DC4-26F9-404D-9DA9-933E9FA8BA7A}" srcOrd="0" destOrd="0" presId="urn:microsoft.com/office/officeart/2005/8/layout/orgChart1"/>
    <dgm:cxn modelId="{D35C6679-FA66-4606-9C17-D21467983BA9}" type="presOf" srcId="{8E2EB5F7-BE92-47F9-94B2-331AF974ECE6}" destId="{59C9C3CB-4336-43B4-BFA8-762759B4AD49}" srcOrd="0" destOrd="0" presId="urn:microsoft.com/office/officeart/2005/8/layout/orgChart1"/>
    <dgm:cxn modelId="{665F0597-71E5-411B-9E56-24B7C2932454}" type="presOf" srcId="{3C169F54-8B81-4E99-B1E5-A67D68629942}" destId="{0A4F5BF0-5F19-47AB-AD3F-9617978EEE96}" srcOrd="1" destOrd="0" presId="urn:microsoft.com/office/officeart/2005/8/layout/orgChart1"/>
    <dgm:cxn modelId="{1610CA97-52CD-4544-A9B6-E2A5F485C040}" type="presOf" srcId="{D5ED02F5-2D72-4871-AB39-B3E86672A3C3}" destId="{296CF063-04E4-49CD-91FB-18D781F6150A}" srcOrd="1" destOrd="0" presId="urn:microsoft.com/office/officeart/2005/8/layout/orgChart1"/>
    <dgm:cxn modelId="{E445A8AE-EBB9-47D2-9AA6-0ED99EFE1566}" srcId="{AAC48239-0C4A-404E-81D4-9948214241C4}" destId="{A9577DDF-B6AB-4CAF-85B0-650E63C0A545}" srcOrd="0" destOrd="0" parTransId="{C37A9FCB-6ECF-43A4-8A97-19135D325861}" sibTransId="{0A88C928-78BD-411B-940E-9978FB66D152}"/>
    <dgm:cxn modelId="{03DC91B4-2554-408C-9AF1-630FBE76C23E}" srcId="{A9577DDF-B6AB-4CAF-85B0-650E63C0A545}" destId="{3C169F54-8B81-4E99-B1E5-A67D68629942}" srcOrd="1" destOrd="0" parTransId="{8E2EB5F7-BE92-47F9-94B2-331AF974ECE6}" sibTransId="{A016275D-6628-4CA3-BE43-9B2902F0B53E}"/>
    <dgm:cxn modelId="{6D89A2B4-48C0-4AE3-8DC9-393C8B543ED9}" type="presOf" srcId="{D8AF4DBD-9F97-4793-BBE2-4B5459B1AD87}" destId="{D2760800-4F60-426C-8B9B-305D0F2A8C65}" srcOrd="0" destOrd="0" presId="urn:microsoft.com/office/officeart/2005/8/layout/orgChart1"/>
    <dgm:cxn modelId="{21F7C4C6-3D1C-4D79-9CE2-AB947B34AD1A}" srcId="{A9577DDF-B6AB-4CAF-85B0-650E63C0A545}" destId="{F6CCFF34-5E53-4CFF-948E-8B83A9490D49}" srcOrd="4" destOrd="0" parTransId="{9795C095-C6E9-4397-9897-AD584B3E2926}" sibTransId="{C9AAFBBB-C1D5-45C5-A12A-9394E41E0098}"/>
    <dgm:cxn modelId="{2F484BC9-C72B-4289-8CE5-907A0C9B8EF7}" type="presOf" srcId="{FC555D22-1164-4056-8893-74176C587B1B}" destId="{67604F5D-099C-44F7-8D57-4C42E07FF1EE}" srcOrd="0" destOrd="0" presId="urn:microsoft.com/office/officeart/2005/8/layout/orgChart1"/>
    <dgm:cxn modelId="{9AF318CC-17E5-4DDB-B624-710271B5ED68}" srcId="{D8AF4DBD-9F97-4793-BBE2-4B5459B1AD87}" destId="{AAC48239-0C4A-404E-81D4-9948214241C4}" srcOrd="0" destOrd="0" parTransId="{1AC23916-F703-4F40-B35B-BD316BA895F2}" sibTransId="{55674A67-3AB0-4029-93AD-4EF720774D2A}"/>
    <dgm:cxn modelId="{FFCBF7D0-BAEB-4989-AA4D-270FCD69F129}" type="presOf" srcId="{64B9F702-8522-4CDF-97C5-902ABDE23752}" destId="{E6F39BD8-F1CA-443E-A192-1E94C312FC04}" srcOrd="1" destOrd="0" presId="urn:microsoft.com/office/officeart/2005/8/layout/orgChart1"/>
    <dgm:cxn modelId="{3294DAD7-93B0-4471-8239-95A08833E651}" type="presOf" srcId="{A9577DDF-B6AB-4CAF-85B0-650E63C0A545}" destId="{442E2C5A-7AD2-4B0A-AFFA-C8BA32A7A6BF}" srcOrd="1" destOrd="0" presId="urn:microsoft.com/office/officeart/2005/8/layout/orgChart1"/>
    <dgm:cxn modelId="{9EF450F2-D42C-4D35-BD06-F3636E905F90}" type="presOf" srcId="{C233353D-B71D-4A63-8211-EFA74D7BBB05}" destId="{C9270C06-1C18-46FD-90B6-D4AA178A086C}" srcOrd="1" destOrd="0" presId="urn:microsoft.com/office/officeart/2005/8/layout/orgChart1"/>
    <dgm:cxn modelId="{92E556F4-B81D-432A-8545-9DC6CE32ACB5}" type="presOf" srcId="{64B9F702-8522-4CDF-97C5-902ABDE23752}" destId="{1E389003-9DE2-40FB-9989-2763B6378F17}" srcOrd="0" destOrd="0" presId="urn:microsoft.com/office/officeart/2005/8/layout/orgChart1"/>
    <dgm:cxn modelId="{4125DDF6-B563-4C15-84EF-24E4FCCF2B86}" type="presOf" srcId="{F6CCFF34-5E53-4CFF-948E-8B83A9490D49}" destId="{5FB6B450-98D9-4308-8118-88EE2F3D68AD}" srcOrd="1" destOrd="0" presId="urn:microsoft.com/office/officeart/2005/8/layout/orgChart1"/>
    <dgm:cxn modelId="{174C69FD-4C0F-408B-8353-01F774BCF347}" type="presOf" srcId="{AAC48239-0C4A-404E-81D4-9948214241C4}" destId="{5F9210A3-522F-42E6-B0D1-713A3914BEEE}" srcOrd="0" destOrd="0" presId="urn:microsoft.com/office/officeart/2005/8/layout/orgChart1"/>
    <dgm:cxn modelId="{AD8B9AFE-7932-430C-86B8-A662797DC7F2}" type="presOf" srcId="{9795C095-C6E9-4397-9897-AD584B3E2926}" destId="{8A3AFAC6-AD62-4120-962E-9E93DCAAC052}" srcOrd="0" destOrd="0" presId="urn:microsoft.com/office/officeart/2005/8/layout/orgChart1"/>
    <dgm:cxn modelId="{79F0EA24-976B-4D23-8E62-2EF412E4A47A}" type="presParOf" srcId="{D2760800-4F60-426C-8B9B-305D0F2A8C65}" destId="{30018E2E-8563-4D79-928B-62112B83E888}" srcOrd="0" destOrd="0" presId="urn:microsoft.com/office/officeart/2005/8/layout/orgChart1"/>
    <dgm:cxn modelId="{BDCD04CA-3375-49AE-B556-F2550F04F581}" type="presParOf" srcId="{30018E2E-8563-4D79-928B-62112B83E888}" destId="{F01DA304-F5F5-43D1-B0FD-B5F57F068C48}" srcOrd="0" destOrd="0" presId="urn:microsoft.com/office/officeart/2005/8/layout/orgChart1"/>
    <dgm:cxn modelId="{888FC5BA-2484-42C0-A306-96BA843E8884}" type="presParOf" srcId="{F01DA304-F5F5-43D1-B0FD-B5F57F068C48}" destId="{5F9210A3-522F-42E6-B0D1-713A3914BEEE}" srcOrd="0" destOrd="0" presId="urn:microsoft.com/office/officeart/2005/8/layout/orgChart1"/>
    <dgm:cxn modelId="{79DD3AB2-4A4E-4129-99D9-F42D20EEB71D}" type="presParOf" srcId="{F01DA304-F5F5-43D1-B0FD-B5F57F068C48}" destId="{6AD39876-FFFB-4517-963F-2162F9E29956}" srcOrd="1" destOrd="0" presId="urn:microsoft.com/office/officeart/2005/8/layout/orgChart1"/>
    <dgm:cxn modelId="{FDEA7BF4-5F26-42D4-AB95-9CA731C88398}" type="presParOf" srcId="{30018E2E-8563-4D79-928B-62112B83E888}" destId="{2E6E00D0-298C-4166-92FA-F0A93B22A37C}" srcOrd="1" destOrd="0" presId="urn:microsoft.com/office/officeart/2005/8/layout/orgChart1"/>
    <dgm:cxn modelId="{327A397B-D761-41FD-B2A0-DAD5C373C80D}" type="presParOf" srcId="{2E6E00D0-298C-4166-92FA-F0A93B22A37C}" destId="{3D711020-AB1B-41ED-8806-7F40FA4453FB}" srcOrd="0" destOrd="0" presId="urn:microsoft.com/office/officeart/2005/8/layout/orgChart1"/>
    <dgm:cxn modelId="{1B5B5C39-F47A-4458-AED4-9EEAD4B60245}" type="presParOf" srcId="{2E6E00D0-298C-4166-92FA-F0A93B22A37C}" destId="{7770FFAC-D9DD-485F-9B57-1DF669AEE1F4}" srcOrd="1" destOrd="0" presId="urn:microsoft.com/office/officeart/2005/8/layout/orgChart1"/>
    <dgm:cxn modelId="{1C1F9738-BED4-4B09-9D64-0A6311097FA9}" type="presParOf" srcId="{7770FFAC-D9DD-485F-9B57-1DF669AEE1F4}" destId="{FAE86E5D-F659-4D4B-AB7E-B159A7FA4A4B}" srcOrd="0" destOrd="0" presId="urn:microsoft.com/office/officeart/2005/8/layout/orgChart1"/>
    <dgm:cxn modelId="{322A09EE-9F70-4453-BC2D-19F56441566C}" type="presParOf" srcId="{FAE86E5D-F659-4D4B-AB7E-B159A7FA4A4B}" destId="{9A1A5EDB-4665-4A5B-8FA8-9319B2517665}" srcOrd="0" destOrd="0" presId="urn:microsoft.com/office/officeart/2005/8/layout/orgChart1"/>
    <dgm:cxn modelId="{4493E802-BCCB-4393-A363-3EE3798A2FEA}" type="presParOf" srcId="{FAE86E5D-F659-4D4B-AB7E-B159A7FA4A4B}" destId="{442E2C5A-7AD2-4B0A-AFFA-C8BA32A7A6BF}" srcOrd="1" destOrd="0" presId="urn:microsoft.com/office/officeart/2005/8/layout/orgChart1"/>
    <dgm:cxn modelId="{7D5301BF-4307-493D-A04D-72DB8D180755}" type="presParOf" srcId="{7770FFAC-D9DD-485F-9B57-1DF669AEE1F4}" destId="{67B28036-9742-44C6-BDFF-B7FDBEC0CBE7}" srcOrd="1" destOrd="0" presId="urn:microsoft.com/office/officeart/2005/8/layout/orgChart1"/>
    <dgm:cxn modelId="{95FAFCCF-EF52-431D-879E-B4561917DA28}" type="presParOf" srcId="{67B28036-9742-44C6-BDFF-B7FDBEC0CBE7}" destId="{57240DC4-26F9-404D-9DA9-933E9FA8BA7A}" srcOrd="0" destOrd="0" presId="urn:microsoft.com/office/officeart/2005/8/layout/orgChart1"/>
    <dgm:cxn modelId="{B5869B95-677F-4524-9820-CBAFB7B70C00}" type="presParOf" srcId="{67B28036-9742-44C6-BDFF-B7FDBEC0CBE7}" destId="{E1F83CED-636D-4F7E-92E2-C724F600AA3D}" srcOrd="1" destOrd="0" presId="urn:microsoft.com/office/officeart/2005/8/layout/orgChart1"/>
    <dgm:cxn modelId="{60CF7A51-65BB-4E5E-9311-F317EF73E849}" type="presParOf" srcId="{E1F83CED-636D-4F7E-92E2-C724F600AA3D}" destId="{69E29887-ECBF-419B-911A-2CC0AAE070E1}" srcOrd="0" destOrd="0" presId="urn:microsoft.com/office/officeart/2005/8/layout/orgChart1"/>
    <dgm:cxn modelId="{21549913-569A-4C8D-954E-22AE9DE3B903}" type="presParOf" srcId="{69E29887-ECBF-419B-911A-2CC0AAE070E1}" destId="{20BF64FA-096F-4606-9A85-C2973A4A9BFE}" srcOrd="0" destOrd="0" presId="urn:microsoft.com/office/officeart/2005/8/layout/orgChart1"/>
    <dgm:cxn modelId="{F170F014-255E-4EC7-995F-22974500543D}" type="presParOf" srcId="{69E29887-ECBF-419B-911A-2CC0AAE070E1}" destId="{296CF063-04E4-49CD-91FB-18D781F6150A}" srcOrd="1" destOrd="0" presId="urn:microsoft.com/office/officeart/2005/8/layout/orgChart1"/>
    <dgm:cxn modelId="{B0D59C35-49CB-4E5F-867D-EE0A25368760}" type="presParOf" srcId="{E1F83CED-636D-4F7E-92E2-C724F600AA3D}" destId="{2B8DCCF8-8DAB-4BF4-86A1-5F7DCBE73F92}" srcOrd="1" destOrd="0" presId="urn:microsoft.com/office/officeart/2005/8/layout/orgChart1"/>
    <dgm:cxn modelId="{425FE696-1C85-4612-B151-DD8C3C8BB8E0}" type="presParOf" srcId="{E1F83CED-636D-4F7E-92E2-C724F600AA3D}" destId="{CF8DE7D0-B882-4814-B0CF-2C5F3CDE62A6}" srcOrd="2" destOrd="0" presId="urn:microsoft.com/office/officeart/2005/8/layout/orgChart1"/>
    <dgm:cxn modelId="{0F21024D-08F4-466E-8E7F-6E548829AD63}" type="presParOf" srcId="{67B28036-9742-44C6-BDFF-B7FDBEC0CBE7}" destId="{59C9C3CB-4336-43B4-BFA8-762759B4AD49}" srcOrd="2" destOrd="0" presId="urn:microsoft.com/office/officeart/2005/8/layout/orgChart1"/>
    <dgm:cxn modelId="{735853C7-CA0A-4D10-94D4-A1045BB5C382}" type="presParOf" srcId="{67B28036-9742-44C6-BDFF-B7FDBEC0CBE7}" destId="{DAAD6FDF-6116-41C8-9566-0E2EFBEA934B}" srcOrd="3" destOrd="0" presId="urn:microsoft.com/office/officeart/2005/8/layout/orgChart1"/>
    <dgm:cxn modelId="{90E9777D-499D-43B0-9608-39E50EF8DD3C}" type="presParOf" srcId="{DAAD6FDF-6116-41C8-9566-0E2EFBEA934B}" destId="{06F78860-84A1-4A6F-99A0-F542EFFF4832}" srcOrd="0" destOrd="0" presId="urn:microsoft.com/office/officeart/2005/8/layout/orgChart1"/>
    <dgm:cxn modelId="{2E584965-FA70-4B45-8843-7E5C998F916D}" type="presParOf" srcId="{06F78860-84A1-4A6F-99A0-F542EFFF4832}" destId="{561755C7-4B4F-4806-B10F-E78341852019}" srcOrd="0" destOrd="0" presId="urn:microsoft.com/office/officeart/2005/8/layout/orgChart1"/>
    <dgm:cxn modelId="{D3ED121B-43D5-4BAC-853A-D3BA23C8C819}" type="presParOf" srcId="{06F78860-84A1-4A6F-99A0-F542EFFF4832}" destId="{0A4F5BF0-5F19-47AB-AD3F-9617978EEE96}" srcOrd="1" destOrd="0" presId="urn:microsoft.com/office/officeart/2005/8/layout/orgChart1"/>
    <dgm:cxn modelId="{22BDDFFD-9031-40F1-887F-78CB877DAAC4}" type="presParOf" srcId="{DAAD6FDF-6116-41C8-9566-0E2EFBEA934B}" destId="{FCDEEBF8-46BD-4174-8A6C-CA621BB88DBD}" srcOrd="1" destOrd="0" presId="urn:microsoft.com/office/officeart/2005/8/layout/orgChart1"/>
    <dgm:cxn modelId="{D746A27B-05AF-4C4A-8B94-F2506CE2CFB9}" type="presParOf" srcId="{DAAD6FDF-6116-41C8-9566-0E2EFBEA934B}" destId="{9A541153-B5ED-4CB6-873B-5196BD8784D7}" srcOrd="2" destOrd="0" presId="urn:microsoft.com/office/officeart/2005/8/layout/orgChart1"/>
    <dgm:cxn modelId="{3E607895-8C4D-420B-B152-DB8A6FC1D504}" type="presParOf" srcId="{67B28036-9742-44C6-BDFF-B7FDBEC0CBE7}" destId="{516A44BA-59DE-4E82-ACA8-F45E4D0E5490}" srcOrd="4" destOrd="0" presId="urn:microsoft.com/office/officeart/2005/8/layout/orgChart1"/>
    <dgm:cxn modelId="{956CCAE4-65C9-4F9F-A8F8-DC7EC2F12E0A}" type="presParOf" srcId="{67B28036-9742-44C6-BDFF-B7FDBEC0CBE7}" destId="{B1C446E6-8BE6-4B45-84BA-72B02A1FDA3E}" srcOrd="5" destOrd="0" presId="urn:microsoft.com/office/officeart/2005/8/layout/orgChart1"/>
    <dgm:cxn modelId="{705CBB99-DD94-4065-82CA-E0D1A8419C79}" type="presParOf" srcId="{B1C446E6-8BE6-4B45-84BA-72B02A1FDA3E}" destId="{31551856-89D2-40B1-8142-9B744D40BC0E}" srcOrd="0" destOrd="0" presId="urn:microsoft.com/office/officeart/2005/8/layout/orgChart1"/>
    <dgm:cxn modelId="{AAC2D624-DF77-46E3-8582-32CEA6CC7A39}" type="presParOf" srcId="{31551856-89D2-40B1-8142-9B744D40BC0E}" destId="{07C5335F-90A1-4EC7-82A2-52FB6D4F603A}" srcOrd="0" destOrd="0" presId="urn:microsoft.com/office/officeart/2005/8/layout/orgChart1"/>
    <dgm:cxn modelId="{A781A96D-FD4E-46FD-90DC-4BC42BA64B93}" type="presParOf" srcId="{31551856-89D2-40B1-8142-9B744D40BC0E}" destId="{C9270C06-1C18-46FD-90B6-D4AA178A086C}" srcOrd="1" destOrd="0" presId="urn:microsoft.com/office/officeart/2005/8/layout/orgChart1"/>
    <dgm:cxn modelId="{AE6CB401-32DD-4686-B0C4-6008BF4F4FC1}" type="presParOf" srcId="{B1C446E6-8BE6-4B45-84BA-72B02A1FDA3E}" destId="{A602AD58-1CDB-4971-B4B8-9F75DD033BBD}" srcOrd="1" destOrd="0" presId="urn:microsoft.com/office/officeart/2005/8/layout/orgChart1"/>
    <dgm:cxn modelId="{CFC021CC-EBEE-41BF-A781-AD4C82D5ACB8}" type="presParOf" srcId="{B1C446E6-8BE6-4B45-84BA-72B02A1FDA3E}" destId="{359243D5-ED1C-4F8A-B24D-DFC8949E5D2A}" srcOrd="2" destOrd="0" presId="urn:microsoft.com/office/officeart/2005/8/layout/orgChart1"/>
    <dgm:cxn modelId="{AEE4FE98-6BB5-4FC7-A8A7-1D1F7A406146}" type="presParOf" srcId="{67B28036-9742-44C6-BDFF-B7FDBEC0CBE7}" destId="{67604F5D-099C-44F7-8D57-4C42E07FF1EE}" srcOrd="6" destOrd="0" presId="urn:microsoft.com/office/officeart/2005/8/layout/orgChart1"/>
    <dgm:cxn modelId="{77155742-CA96-4CBB-8DB9-FAAC51486522}" type="presParOf" srcId="{67B28036-9742-44C6-BDFF-B7FDBEC0CBE7}" destId="{60F9998F-6298-4CA5-96D6-15AA9F9D4C83}" srcOrd="7" destOrd="0" presId="urn:microsoft.com/office/officeart/2005/8/layout/orgChart1"/>
    <dgm:cxn modelId="{81A688F9-7936-454B-9D3A-47D54DC7E905}" type="presParOf" srcId="{60F9998F-6298-4CA5-96D6-15AA9F9D4C83}" destId="{1B096DD4-7BBA-41D2-9092-9526F56050CF}" srcOrd="0" destOrd="0" presId="urn:microsoft.com/office/officeart/2005/8/layout/orgChart1"/>
    <dgm:cxn modelId="{17EE1041-DFE8-449E-9B19-1D33CBD330AF}" type="presParOf" srcId="{1B096DD4-7BBA-41D2-9092-9526F56050CF}" destId="{1E389003-9DE2-40FB-9989-2763B6378F17}" srcOrd="0" destOrd="0" presId="urn:microsoft.com/office/officeart/2005/8/layout/orgChart1"/>
    <dgm:cxn modelId="{23573C37-EAFD-43E5-9FA6-32F8CA74173F}" type="presParOf" srcId="{1B096DD4-7BBA-41D2-9092-9526F56050CF}" destId="{E6F39BD8-F1CA-443E-A192-1E94C312FC04}" srcOrd="1" destOrd="0" presId="urn:microsoft.com/office/officeart/2005/8/layout/orgChart1"/>
    <dgm:cxn modelId="{FDEF425E-B5AB-437F-B095-9EF4771F31E4}" type="presParOf" srcId="{60F9998F-6298-4CA5-96D6-15AA9F9D4C83}" destId="{C5804FC9-1A3C-4129-BB14-765DDD2E0C96}" srcOrd="1" destOrd="0" presId="urn:microsoft.com/office/officeart/2005/8/layout/orgChart1"/>
    <dgm:cxn modelId="{D3DBDE36-47E5-4D86-921C-925FEA8B99E0}" type="presParOf" srcId="{60F9998F-6298-4CA5-96D6-15AA9F9D4C83}" destId="{318FFCBA-DCB2-410B-9E6F-36F9CE4A1989}" srcOrd="2" destOrd="0" presId="urn:microsoft.com/office/officeart/2005/8/layout/orgChart1"/>
    <dgm:cxn modelId="{753B552A-1106-448D-9F59-E83E4BB556F8}" type="presParOf" srcId="{67B28036-9742-44C6-BDFF-B7FDBEC0CBE7}" destId="{8A3AFAC6-AD62-4120-962E-9E93DCAAC052}" srcOrd="8" destOrd="0" presId="urn:microsoft.com/office/officeart/2005/8/layout/orgChart1"/>
    <dgm:cxn modelId="{BF10B9A7-CC7A-455C-9B7D-B267FA5E6C1E}" type="presParOf" srcId="{67B28036-9742-44C6-BDFF-B7FDBEC0CBE7}" destId="{7313A510-64EC-425F-AE1C-D36189E4D541}" srcOrd="9" destOrd="0" presId="urn:microsoft.com/office/officeart/2005/8/layout/orgChart1"/>
    <dgm:cxn modelId="{8659E02F-4DC8-40D3-A2D4-16E2F4E8DB88}" type="presParOf" srcId="{7313A510-64EC-425F-AE1C-D36189E4D541}" destId="{829539AC-81E2-45C7-A76F-305AFBDA8070}" srcOrd="0" destOrd="0" presId="urn:microsoft.com/office/officeart/2005/8/layout/orgChart1"/>
    <dgm:cxn modelId="{8BD5001D-213C-4FD8-8C34-E59D1F792CD2}" type="presParOf" srcId="{829539AC-81E2-45C7-A76F-305AFBDA8070}" destId="{7B569444-5739-4901-AB6B-D7E4A2DAD15D}" srcOrd="0" destOrd="0" presId="urn:microsoft.com/office/officeart/2005/8/layout/orgChart1"/>
    <dgm:cxn modelId="{9AF177A5-083D-4F56-B224-92064B40253A}" type="presParOf" srcId="{829539AC-81E2-45C7-A76F-305AFBDA8070}" destId="{5FB6B450-98D9-4308-8118-88EE2F3D68AD}" srcOrd="1" destOrd="0" presId="urn:microsoft.com/office/officeart/2005/8/layout/orgChart1"/>
    <dgm:cxn modelId="{86D1A767-C566-4C57-AC2F-777E1C228A1C}" type="presParOf" srcId="{7313A510-64EC-425F-AE1C-D36189E4D541}" destId="{5EFF2C36-2077-4433-85F1-E3878BD6E695}" srcOrd="1" destOrd="0" presId="urn:microsoft.com/office/officeart/2005/8/layout/orgChart1"/>
    <dgm:cxn modelId="{9629129F-19DF-4079-AEE1-8DDE17B43529}" type="presParOf" srcId="{7313A510-64EC-425F-AE1C-D36189E4D541}" destId="{62659D8C-09B1-482B-8ECC-C5C35E7D7AC6}" srcOrd="2" destOrd="0" presId="urn:microsoft.com/office/officeart/2005/8/layout/orgChart1"/>
    <dgm:cxn modelId="{5ADFD8B8-4A9C-4AD6-88F6-93FF2554691C}" type="presParOf" srcId="{7770FFAC-D9DD-485F-9B57-1DF669AEE1F4}" destId="{9FD316BC-33DA-4212-938C-6266482ACA77}" srcOrd="2" destOrd="0" presId="urn:microsoft.com/office/officeart/2005/8/layout/orgChart1"/>
    <dgm:cxn modelId="{4A4A9681-4005-453E-ACE0-08C2924F53F3}" type="presParOf" srcId="{30018E2E-8563-4D79-928B-62112B83E888}" destId="{534003C7-1EE8-4392-8703-42852F629D9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AFAC6-AD62-4120-962E-9E93DCAAC052}">
      <dsp:nvSpPr>
        <dsp:cNvPr id="0" name=""/>
        <dsp:cNvSpPr/>
      </dsp:nvSpPr>
      <dsp:spPr>
        <a:xfrm>
          <a:off x="2986087" y="1770089"/>
          <a:ext cx="2474348" cy="214716"/>
        </a:xfrm>
        <a:custGeom>
          <a:avLst/>
          <a:gdLst/>
          <a:ahLst/>
          <a:cxnLst/>
          <a:rect l="0" t="0" r="0" b="0"/>
          <a:pathLst>
            <a:path>
              <a:moveTo>
                <a:pt x="0" y="0"/>
              </a:moveTo>
              <a:lnTo>
                <a:pt x="0" y="107358"/>
              </a:lnTo>
              <a:lnTo>
                <a:pt x="2474348" y="107358"/>
              </a:lnTo>
              <a:lnTo>
                <a:pt x="2474348" y="2147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604F5D-099C-44F7-8D57-4C42E07FF1EE}">
      <dsp:nvSpPr>
        <dsp:cNvPr id="0" name=""/>
        <dsp:cNvSpPr/>
      </dsp:nvSpPr>
      <dsp:spPr>
        <a:xfrm>
          <a:off x="2986087" y="1770089"/>
          <a:ext cx="1237174" cy="214716"/>
        </a:xfrm>
        <a:custGeom>
          <a:avLst/>
          <a:gdLst/>
          <a:ahLst/>
          <a:cxnLst/>
          <a:rect l="0" t="0" r="0" b="0"/>
          <a:pathLst>
            <a:path>
              <a:moveTo>
                <a:pt x="0" y="0"/>
              </a:moveTo>
              <a:lnTo>
                <a:pt x="0" y="107358"/>
              </a:lnTo>
              <a:lnTo>
                <a:pt x="1237174" y="107358"/>
              </a:lnTo>
              <a:lnTo>
                <a:pt x="1237174" y="2147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6A44BA-59DE-4E82-ACA8-F45E4D0E5490}">
      <dsp:nvSpPr>
        <dsp:cNvPr id="0" name=""/>
        <dsp:cNvSpPr/>
      </dsp:nvSpPr>
      <dsp:spPr>
        <a:xfrm>
          <a:off x="2940367" y="1770089"/>
          <a:ext cx="91440" cy="214716"/>
        </a:xfrm>
        <a:custGeom>
          <a:avLst/>
          <a:gdLst/>
          <a:ahLst/>
          <a:cxnLst/>
          <a:rect l="0" t="0" r="0" b="0"/>
          <a:pathLst>
            <a:path>
              <a:moveTo>
                <a:pt x="45720" y="0"/>
              </a:moveTo>
              <a:lnTo>
                <a:pt x="45720" y="2147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C9C3CB-4336-43B4-BFA8-762759B4AD49}">
      <dsp:nvSpPr>
        <dsp:cNvPr id="0" name=""/>
        <dsp:cNvSpPr/>
      </dsp:nvSpPr>
      <dsp:spPr>
        <a:xfrm>
          <a:off x="1748913" y="1770089"/>
          <a:ext cx="1237174" cy="214716"/>
        </a:xfrm>
        <a:custGeom>
          <a:avLst/>
          <a:gdLst/>
          <a:ahLst/>
          <a:cxnLst/>
          <a:rect l="0" t="0" r="0" b="0"/>
          <a:pathLst>
            <a:path>
              <a:moveTo>
                <a:pt x="1237174" y="0"/>
              </a:moveTo>
              <a:lnTo>
                <a:pt x="1237174" y="107358"/>
              </a:lnTo>
              <a:lnTo>
                <a:pt x="0" y="107358"/>
              </a:lnTo>
              <a:lnTo>
                <a:pt x="0" y="2147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240DC4-26F9-404D-9DA9-933E9FA8BA7A}">
      <dsp:nvSpPr>
        <dsp:cNvPr id="0" name=""/>
        <dsp:cNvSpPr/>
      </dsp:nvSpPr>
      <dsp:spPr>
        <a:xfrm>
          <a:off x="511739" y="1770089"/>
          <a:ext cx="2474348" cy="214716"/>
        </a:xfrm>
        <a:custGeom>
          <a:avLst/>
          <a:gdLst/>
          <a:ahLst/>
          <a:cxnLst/>
          <a:rect l="0" t="0" r="0" b="0"/>
          <a:pathLst>
            <a:path>
              <a:moveTo>
                <a:pt x="2474348" y="0"/>
              </a:moveTo>
              <a:lnTo>
                <a:pt x="2474348" y="107358"/>
              </a:lnTo>
              <a:lnTo>
                <a:pt x="0" y="107358"/>
              </a:lnTo>
              <a:lnTo>
                <a:pt x="0" y="2147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711020-AB1B-41ED-8806-7F40FA4453FB}">
      <dsp:nvSpPr>
        <dsp:cNvPr id="0" name=""/>
        <dsp:cNvSpPr/>
      </dsp:nvSpPr>
      <dsp:spPr>
        <a:xfrm>
          <a:off x="2940367" y="1044144"/>
          <a:ext cx="91440" cy="214716"/>
        </a:xfrm>
        <a:custGeom>
          <a:avLst/>
          <a:gdLst/>
          <a:ahLst/>
          <a:cxnLst/>
          <a:rect l="0" t="0" r="0" b="0"/>
          <a:pathLst>
            <a:path>
              <a:moveTo>
                <a:pt x="45720" y="0"/>
              </a:moveTo>
              <a:lnTo>
                <a:pt x="45720" y="2147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9210A3-522F-42E6-B0D1-713A3914BEEE}">
      <dsp:nvSpPr>
        <dsp:cNvPr id="0" name=""/>
        <dsp:cNvSpPr/>
      </dsp:nvSpPr>
      <dsp:spPr>
        <a:xfrm>
          <a:off x="2474858" y="532915"/>
          <a:ext cx="1022457" cy="5112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Arial" panose="020B0604020202020204" pitchFamily="34" charset="0"/>
            </a:rPr>
            <a:t>Chief Executive </a:t>
          </a:r>
          <a:endParaRPr lang="en-GB" sz="1100" kern="1200"/>
        </a:p>
      </dsp:txBody>
      <dsp:txXfrm>
        <a:off x="2474858" y="532915"/>
        <a:ext cx="1022457" cy="511228"/>
      </dsp:txXfrm>
    </dsp:sp>
    <dsp:sp modelId="{9A1A5EDB-4665-4A5B-8FA8-9319B2517665}">
      <dsp:nvSpPr>
        <dsp:cNvPr id="0" name=""/>
        <dsp:cNvSpPr/>
      </dsp:nvSpPr>
      <dsp:spPr>
        <a:xfrm>
          <a:off x="2474858" y="1258860"/>
          <a:ext cx="1022457" cy="5112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latin typeface="Arial" panose="020B0604020202020204" pitchFamily="34" charset="0"/>
            </a:rPr>
            <a:t>Strategic Director </a:t>
          </a:r>
        </a:p>
        <a:p>
          <a:pPr marL="0" marR="0" lvl="0" indent="0" algn="ctr" defTabSz="444500" rtl="0">
            <a:lnSpc>
              <a:spcPct val="90000"/>
            </a:lnSpc>
            <a:spcBef>
              <a:spcPct val="0"/>
            </a:spcBef>
            <a:spcAft>
              <a:spcPct val="35000"/>
            </a:spcAft>
            <a:buNone/>
          </a:pPr>
          <a:r>
            <a:rPr lang="en-GB" sz="1000" b="0" i="0" u="none" strike="noStrike" kern="1200" baseline="0">
              <a:latin typeface="Arial" panose="020B0604020202020204" pitchFamily="34" charset="0"/>
            </a:rPr>
            <a:t>Adult Social Care and Health </a:t>
          </a:r>
        </a:p>
      </dsp:txBody>
      <dsp:txXfrm>
        <a:off x="2474858" y="1258860"/>
        <a:ext cx="1022457" cy="511228"/>
      </dsp:txXfrm>
    </dsp:sp>
    <dsp:sp modelId="{20BF64FA-096F-4606-9A85-C2973A4A9BFE}">
      <dsp:nvSpPr>
        <dsp:cNvPr id="0" name=""/>
        <dsp:cNvSpPr/>
      </dsp:nvSpPr>
      <dsp:spPr>
        <a:xfrm>
          <a:off x="510" y="1984805"/>
          <a:ext cx="1022457" cy="5112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Arial" panose="020B0604020202020204" pitchFamily="34" charset="0"/>
            </a:rPr>
            <a:t>Assistant Director,   Adults with Disabilities </a:t>
          </a:r>
          <a:endParaRPr lang="en-GB" sz="900" kern="1200"/>
        </a:p>
      </dsp:txBody>
      <dsp:txXfrm>
        <a:off x="510" y="1984805"/>
        <a:ext cx="1022457" cy="511228"/>
      </dsp:txXfrm>
    </dsp:sp>
    <dsp:sp modelId="{561755C7-4B4F-4806-B10F-E78341852019}">
      <dsp:nvSpPr>
        <dsp:cNvPr id="0" name=""/>
        <dsp:cNvSpPr/>
      </dsp:nvSpPr>
      <dsp:spPr>
        <a:xfrm>
          <a:off x="1237684" y="1984805"/>
          <a:ext cx="1022457" cy="5112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Arial" panose="020B0604020202020204" pitchFamily="34" charset="0"/>
            </a:rPr>
            <a:t>Assistant Director, People Commissioning and Business Support </a:t>
          </a:r>
          <a:endParaRPr lang="en-GB" sz="900" b="0" kern="1200"/>
        </a:p>
      </dsp:txBody>
      <dsp:txXfrm>
        <a:off x="1237684" y="1984805"/>
        <a:ext cx="1022457" cy="511228"/>
      </dsp:txXfrm>
    </dsp:sp>
    <dsp:sp modelId="{07C5335F-90A1-4EC7-82A2-52FB6D4F603A}">
      <dsp:nvSpPr>
        <dsp:cNvPr id="0" name=""/>
        <dsp:cNvSpPr/>
      </dsp:nvSpPr>
      <dsp:spPr>
        <a:xfrm>
          <a:off x="2474858" y="1984805"/>
          <a:ext cx="1022457" cy="5112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Arial" panose="020B0604020202020204" pitchFamily="34" charset="0"/>
            </a:rPr>
            <a:t>Assistant Director,   Older People's Services</a:t>
          </a:r>
          <a:endParaRPr lang="en-GB" sz="900" kern="1200"/>
        </a:p>
      </dsp:txBody>
      <dsp:txXfrm>
        <a:off x="2474858" y="1984805"/>
        <a:ext cx="1022457" cy="511228"/>
      </dsp:txXfrm>
    </dsp:sp>
    <dsp:sp modelId="{1E389003-9DE2-40FB-9989-2763B6378F17}">
      <dsp:nvSpPr>
        <dsp:cNvPr id="0" name=""/>
        <dsp:cNvSpPr/>
      </dsp:nvSpPr>
      <dsp:spPr>
        <a:xfrm>
          <a:off x="3712032" y="1984805"/>
          <a:ext cx="1022457" cy="5112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Director of Public Health</a:t>
          </a:r>
        </a:p>
      </dsp:txBody>
      <dsp:txXfrm>
        <a:off x="3712032" y="1984805"/>
        <a:ext cx="1022457" cy="511228"/>
      </dsp:txXfrm>
    </dsp:sp>
    <dsp:sp modelId="{7B569444-5739-4901-AB6B-D7E4A2DAD15D}">
      <dsp:nvSpPr>
        <dsp:cNvPr id="0" name=""/>
        <dsp:cNvSpPr/>
      </dsp:nvSpPr>
      <dsp:spPr>
        <a:xfrm>
          <a:off x="4949206" y="1984805"/>
          <a:ext cx="1022457" cy="5112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Interim Housing Transformation Lead</a:t>
          </a:r>
        </a:p>
      </dsp:txBody>
      <dsp:txXfrm>
        <a:off x="4949206" y="1984805"/>
        <a:ext cx="1022457" cy="5112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13AB9-6F15-4EA4-83A2-5EAB5083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941</Words>
  <Characters>6074</Characters>
  <Application>Microsoft Office Word</Application>
  <DocSecurity>0</DocSecurity>
  <Lines>216</Lines>
  <Paragraphs>87</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Lucy Thompson</cp:lastModifiedBy>
  <cp:revision>44</cp:revision>
  <cp:lastPrinted>2020-01-21T08:21:00Z</cp:lastPrinted>
  <dcterms:created xsi:type="dcterms:W3CDTF">2021-11-26T09:39:00Z</dcterms:created>
  <dcterms:modified xsi:type="dcterms:W3CDTF">2026-03-27T09:47:00Z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X-GalaxkeyClassification">
    <vt:lpwstr>OFFICIAL</vt:lpwstr>
  </property>
</Properties>
</file>