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B859" w14:textId="77777777" w:rsidR="005933E7" w:rsidRDefault="005933E7" w:rsidP="00D957D7"/>
    <w:p w14:paraId="41E5270D" w14:textId="77777777" w:rsidR="00845F1C" w:rsidRPr="005D58D4" w:rsidRDefault="00845F1C" w:rsidP="00845F1C">
      <w:pPr>
        <w:rPr>
          <w:rFonts w:asciiTheme="minorHAnsi" w:hAnsiTheme="minorHAnsi" w:cstheme="minorHAnsi"/>
          <w:b/>
          <w:sz w:val="22"/>
          <w:szCs w:val="22"/>
        </w:rPr>
      </w:pPr>
      <w:r w:rsidRPr="005D58D4">
        <w:rPr>
          <w:rFonts w:asciiTheme="minorHAnsi" w:hAnsiTheme="minorHAnsi" w:cstheme="minorHAnsi"/>
          <w:b/>
          <w:sz w:val="22"/>
          <w:szCs w:val="22"/>
        </w:rPr>
        <w:t>JOB DESCRIPTION</w:t>
      </w:r>
    </w:p>
    <w:p w14:paraId="0F17EDAD" w14:textId="77777777" w:rsidR="00845F1C" w:rsidRPr="005D58D4" w:rsidRDefault="00845F1C" w:rsidP="00845F1C">
      <w:pPr>
        <w:rPr>
          <w:rFonts w:asciiTheme="minorHAnsi" w:hAnsiTheme="minorHAnsi" w:cstheme="minorHAnsi"/>
          <w:sz w:val="22"/>
          <w:szCs w:val="22"/>
        </w:rPr>
      </w:pPr>
    </w:p>
    <w:p w14:paraId="2405B20F" w14:textId="77777777" w:rsidR="00845F1C" w:rsidRPr="005D58D4" w:rsidRDefault="00845F1C" w:rsidP="00845F1C">
      <w:pPr>
        <w:tabs>
          <w:tab w:val="left" w:pos="2835"/>
        </w:tabs>
        <w:rPr>
          <w:rFonts w:asciiTheme="minorHAnsi" w:hAnsiTheme="minorHAnsi" w:cstheme="minorHAnsi"/>
          <w:b/>
          <w:sz w:val="22"/>
          <w:szCs w:val="22"/>
        </w:rPr>
      </w:pPr>
    </w:p>
    <w:p w14:paraId="098CA35F" w14:textId="521D2C82" w:rsidR="00845F1C" w:rsidRPr="005D58D4" w:rsidRDefault="00845F1C" w:rsidP="00845F1C">
      <w:pPr>
        <w:jc w:val="both"/>
        <w:rPr>
          <w:rFonts w:asciiTheme="minorHAnsi" w:hAnsiTheme="minorHAnsi" w:cstheme="minorHAnsi"/>
          <w:bCs/>
          <w:sz w:val="22"/>
          <w:szCs w:val="22"/>
        </w:rPr>
      </w:pPr>
      <w:r w:rsidRPr="005D58D4">
        <w:rPr>
          <w:rFonts w:asciiTheme="minorHAnsi" w:hAnsiTheme="minorHAnsi" w:cstheme="minorHAnsi"/>
          <w:b/>
          <w:bCs/>
          <w:sz w:val="22"/>
          <w:szCs w:val="22"/>
        </w:rPr>
        <w:t>Post:</w:t>
      </w:r>
      <w:r w:rsidRPr="005D58D4">
        <w:rPr>
          <w:rFonts w:asciiTheme="minorHAnsi" w:hAnsiTheme="minorHAnsi" w:cstheme="minorHAnsi"/>
          <w:b/>
          <w:bCs/>
          <w:sz w:val="22"/>
          <w:szCs w:val="22"/>
        </w:rPr>
        <w:tab/>
      </w:r>
      <w:r w:rsidRPr="005D58D4">
        <w:rPr>
          <w:rFonts w:asciiTheme="minorHAnsi" w:hAnsiTheme="minorHAnsi" w:cstheme="minorHAnsi"/>
          <w:sz w:val="22"/>
          <w:szCs w:val="22"/>
        </w:rPr>
        <w:tab/>
      </w:r>
      <w:r w:rsidRPr="005D58D4">
        <w:rPr>
          <w:rFonts w:asciiTheme="minorHAnsi" w:hAnsiTheme="minorHAnsi" w:cstheme="minorHAnsi"/>
          <w:sz w:val="22"/>
          <w:szCs w:val="22"/>
        </w:rPr>
        <w:tab/>
      </w:r>
      <w:r w:rsidRPr="005D58D4">
        <w:rPr>
          <w:rFonts w:asciiTheme="minorHAnsi" w:hAnsiTheme="minorHAnsi" w:cstheme="minorHAnsi"/>
          <w:sz w:val="22"/>
          <w:szCs w:val="22"/>
        </w:rPr>
        <w:tab/>
        <w:t xml:space="preserve">Director of </w:t>
      </w:r>
      <w:r w:rsidRPr="005D58D4">
        <w:rPr>
          <w:rFonts w:asciiTheme="minorHAnsi" w:hAnsiTheme="minorHAnsi" w:cstheme="minorHAnsi"/>
          <w:bCs/>
          <w:sz w:val="22"/>
          <w:szCs w:val="22"/>
        </w:rPr>
        <w:t xml:space="preserve">Corporate </w:t>
      </w:r>
      <w:r>
        <w:rPr>
          <w:rFonts w:asciiTheme="minorHAnsi" w:hAnsiTheme="minorHAnsi" w:cstheme="minorHAnsi"/>
          <w:bCs/>
          <w:sz w:val="22"/>
          <w:szCs w:val="22"/>
        </w:rPr>
        <w:t>Resources</w:t>
      </w:r>
      <w:r w:rsidR="000C72F7">
        <w:rPr>
          <w:rFonts w:asciiTheme="minorHAnsi" w:hAnsiTheme="minorHAnsi" w:cstheme="minorHAnsi"/>
          <w:bCs/>
          <w:sz w:val="22"/>
          <w:szCs w:val="22"/>
        </w:rPr>
        <w:t xml:space="preserve"> and Finance</w:t>
      </w:r>
    </w:p>
    <w:p w14:paraId="736436A5" w14:textId="77777777" w:rsidR="00845F1C" w:rsidRPr="005D58D4" w:rsidRDefault="00845F1C" w:rsidP="00845F1C">
      <w:pPr>
        <w:jc w:val="both"/>
        <w:rPr>
          <w:rFonts w:asciiTheme="minorHAnsi" w:hAnsiTheme="minorHAnsi" w:cstheme="minorHAnsi"/>
          <w:sz w:val="22"/>
          <w:szCs w:val="22"/>
        </w:rPr>
      </w:pPr>
    </w:p>
    <w:p w14:paraId="66914E8D" w14:textId="77777777" w:rsidR="00845F1C" w:rsidRPr="005D58D4" w:rsidRDefault="00845F1C" w:rsidP="00845F1C">
      <w:pPr>
        <w:jc w:val="both"/>
        <w:rPr>
          <w:rFonts w:asciiTheme="minorHAnsi" w:hAnsiTheme="minorHAnsi" w:cstheme="minorHAnsi"/>
          <w:sz w:val="22"/>
          <w:szCs w:val="22"/>
        </w:rPr>
      </w:pPr>
      <w:r w:rsidRPr="005D58D4">
        <w:rPr>
          <w:rFonts w:asciiTheme="minorHAnsi" w:hAnsiTheme="minorHAnsi" w:cstheme="minorHAnsi"/>
          <w:b/>
          <w:bCs/>
          <w:sz w:val="22"/>
          <w:szCs w:val="22"/>
        </w:rPr>
        <w:t>Post holder</w:t>
      </w:r>
      <w:r w:rsidRPr="005D58D4">
        <w:rPr>
          <w:rFonts w:asciiTheme="minorHAnsi" w:hAnsiTheme="minorHAnsi" w:cstheme="minorHAnsi"/>
          <w:sz w:val="22"/>
          <w:szCs w:val="22"/>
        </w:rPr>
        <w:t>:</w:t>
      </w:r>
      <w:r w:rsidRPr="005D58D4">
        <w:rPr>
          <w:rFonts w:asciiTheme="minorHAnsi" w:hAnsiTheme="minorHAnsi" w:cstheme="minorHAnsi"/>
          <w:sz w:val="22"/>
          <w:szCs w:val="22"/>
        </w:rPr>
        <w:tab/>
        <w:t xml:space="preserve"> </w:t>
      </w:r>
      <w:r w:rsidRPr="005D58D4">
        <w:rPr>
          <w:rFonts w:asciiTheme="minorHAnsi" w:hAnsiTheme="minorHAnsi" w:cstheme="minorHAnsi"/>
          <w:sz w:val="22"/>
          <w:szCs w:val="22"/>
        </w:rPr>
        <w:tab/>
      </w:r>
      <w:r w:rsidRPr="005D58D4">
        <w:rPr>
          <w:rFonts w:asciiTheme="minorHAnsi" w:hAnsiTheme="minorHAnsi" w:cstheme="minorHAnsi"/>
          <w:sz w:val="22"/>
          <w:szCs w:val="22"/>
        </w:rPr>
        <w:tab/>
        <w:t>New Post</w:t>
      </w:r>
    </w:p>
    <w:p w14:paraId="6F7F65BD" w14:textId="77777777" w:rsidR="00845F1C" w:rsidRPr="005D58D4" w:rsidRDefault="00845F1C" w:rsidP="00845F1C">
      <w:pPr>
        <w:jc w:val="both"/>
        <w:rPr>
          <w:rFonts w:asciiTheme="minorHAnsi" w:hAnsiTheme="minorHAnsi" w:cstheme="minorHAnsi"/>
          <w:b/>
          <w:bCs/>
          <w:sz w:val="22"/>
          <w:szCs w:val="22"/>
        </w:rPr>
      </w:pPr>
    </w:p>
    <w:p w14:paraId="056F00CB" w14:textId="77777777" w:rsidR="00845F1C" w:rsidRPr="005D58D4" w:rsidRDefault="00845F1C" w:rsidP="00845F1C">
      <w:pPr>
        <w:jc w:val="both"/>
        <w:rPr>
          <w:rFonts w:asciiTheme="minorHAnsi" w:hAnsiTheme="minorHAnsi" w:cstheme="minorHAnsi"/>
          <w:sz w:val="22"/>
          <w:szCs w:val="22"/>
        </w:rPr>
      </w:pPr>
      <w:r w:rsidRPr="005D58D4">
        <w:rPr>
          <w:rFonts w:asciiTheme="minorHAnsi" w:hAnsiTheme="minorHAnsi" w:cstheme="minorHAnsi"/>
          <w:b/>
          <w:bCs/>
          <w:sz w:val="22"/>
          <w:szCs w:val="22"/>
        </w:rPr>
        <w:t>Reports to:</w:t>
      </w: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r w:rsidRPr="005D58D4">
        <w:rPr>
          <w:rFonts w:asciiTheme="minorHAnsi" w:hAnsiTheme="minorHAnsi" w:cstheme="minorHAnsi"/>
          <w:bCs/>
          <w:sz w:val="22"/>
          <w:szCs w:val="22"/>
        </w:rPr>
        <w:t>Chief Executive</w:t>
      </w:r>
    </w:p>
    <w:p w14:paraId="0E7E2C6A" w14:textId="77777777" w:rsidR="00845F1C" w:rsidRPr="005D58D4" w:rsidRDefault="00845F1C" w:rsidP="00845F1C">
      <w:pPr>
        <w:jc w:val="both"/>
        <w:rPr>
          <w:rFonts w:asciiTheme="minorHAnsi" w:hAnsiTheme="minorHAnsi" w:cstheme="minorHAnsi"/>
          <w:b/>
          <w:bCs/>
          <w:sz w:val="22"/>
          <w:szCs w:val="22"/>
        </w:rPr>
      </w:pPr>
    </w:p>
    <w:p w14:paraId="197A889F" w14:textId="6F6118B5" w:rsidR="00845F1C" w:rsidRPr="0042175F" w:rsidRDefault="00845F1C" w:rsidP="000C72F7">
      <w:pPr>
        <w:ind w:left="2880" w:hanging="2880"/>
        <w:jc w:val="both"/>
        <w:rPr>
          <w:rFonts w:asciiTheme="minorHAnsi" w:hAnsiTheme="minorHAnsi" w:cstheme="minorHAnsi"/>
          <w:sz w:val="22"/>
          <w:szCs w:val="22"/>
        </w:rPr>
      </w:pPr>
      <w:r w:rsidRPr="005D58D4">
        <w:rPr>
          <w:rFonts w:asciiTheme="minorHAnsi" w:hAnsiTheme="minorHAnsi" w:cstheme="minorHAnsi"/>
          <w:b/>
          <w:bCs/>
          <w:sz w:val="22"/>
          <w:szCs w:val="22"/>
        </w:rPr>
        <w:t>Areas of responsibility:</w:t>
      </w:r>
      <w:r w:rsidRPr="005D58D4">
        <w:rPr>
          <w:rFonts w:asciiTheme="minorHAnsi" w:hAnsiTheme="minorHAnsi" w:cstheme="minorHAnsi"/>
          <w:b/>
          <w:bCs/>
          <w:sz w:val="22"/>
          <w:szCs w:val="22"/>
        </w:rPr>
        <w:tab/>
      </w:r>
      <w:r w:rsidR="000C72F7">
        <w:rPr>
          <w:rFonts w:asciiTheme="minorHAnsi" w:hAnsiTheme="minorHAnsi" w:cstheme="minorHAnsi"/>
          <w:sz w:val="22"/>
          <w:szCs w:val="22"/>
        </w:rPr>
        <w:t>Finance, Business Operations, Corporate Communications, HR, Programme Management, Outsourced services</w:t>
      </w:r>
    </w:p>
    <w:p w14:paraId="0CD7F263" w14:textId="77777777" w:rsidR="00845F1C" w:rsidRPr="005D58D4" w:rsidRDefault="00845F1C" w:rsidP="00845F1C">
      <w:pPr>
        <w:jc w:val="both"/>
        <w:rPr>
          <w:rFonts w:asciiTheme="minorHAnsi" w:hAnsiTheme="minorHAnsi" w:cstheme="minorHAnsi"/>
          <w:b/>
          <w:bCs/>
          <w:sz w:val="22"/>
          <w:szCs w:val="22"/>
        </w:rPr>
      </w:pP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p>
    <w:p w14:paraId="537A8366" w14:textId="6A0F5C04" w:rsidR="00845F1C" w:rsidRPr="00DA7926" w:rsidRDefault="00845F1C" w:rsidP="000C72F7">
      <w:pPr>
        <w:ind w:left="2880" w:hanging="2880"/>
        <w:jc w:val="both"/>
        <w:rPr>
          <w:rFonts w:asciiTheme="minorHAnsi" w:hAnsiTheme="minorHAnsi" w:cstheme="minorHAnsi"/>
          <w:sz w:val="22"/>
          <w:szCs w:val="22"/>
        </w:rPr>
      </w:pPr>
      <w:r w:rsidRPr="005D58D4">
        <w:rPr>
          <w:rFonts w:asciiTheme="minorHAnsi" w:hAnsiTheme="minorHAnsi" w:cstheme="minorHAnsi"/>
          <w:b/>
          <w:bCs/>
          <w:sz w:val="22"/>
          <w:szCs w:val="22"/>
        </w:rPr>
        <w:t>Location:</w:t>
      </w:r>
      <w:r w:rsidRPr="005D58D4">
        <w:rPr>
          <w:rFonts w:asciiTheme="minorHAnsi" w:hAnsiTheme="minorHAnsi" w:cstheme="minorHAnsi"/>
          <w:b/>
          <w:bCs/>
          <w:sz w:val="22"/>
          <w:szCs w:val="22"/>
        </w:rPr>
        <w:tab/>
      </w:r>
      <w:r>
        <w:rPr>
          <w:rFonts w:asciiTheme="minorHAnsi" w:hAnsiTheme="minorHAnsi" w:cstheme="minorHAnsi"/>
          <w:sz w:val="22"/>
          <w:szCs w:val="22"/>
        </w:rPr>
        <w:t>Hybrid working with an office base at the Curious Lounge, Tudor Road, Reading, RG1 1NH</w:t>
      </w:r>
      <w:r w:rsidR="002A1F04">
        <w:rPr>
          <w:rFonts w:asciiTheme="minorHAnsi" w:hAnsiTheme="minorHAnsi" w:cstheme="minorHAnsi"/>
          <w:sz w:val="22"/>
          <w:szCs w:val="22"/>
        </w:rPr>
        <w:t xml:space="preserve"> which we expect colleagues to attend on regular occasions. </w:t>
      </w:r>
    </w:p>
    <w:p w14:paraId="1E0FCC2E" w14:textId="77777777" w:rsidR="00845F1C" w:rsidRPr="005D58D4" w:rsidRDefault="00845F1C" w:rsidP="00845F1C">
      <w:pPr>
        <w:jc w:val="both"/>
        <w:rPr>
          <w:rFonts w:asciiTheme="minorHAnsi" w:hAnsiTheme="minorHAnsi" w:cstheme="minorHAnsi"/>
          <w:b/>
          <w:bCs/>
          <w:sz w:val="22"/>
          <w:szCs w:val="22"/>
        </w:rPr>
      </w:pPr>
    </w:p>
    <w:p w14:paraId="5F18B84E" w14:textId="253320BB" w:rsidR="00845F1C" w:rsidRPr="005D58D4" w:rsidRDefault="00845F1C" w:rsidP="00845F1C">
      <w:pPr>
        <w:jc w:val="both"/>
        <w:rPr>
          <w:rFonts w:asciiTheme="minorHAnsi" w:hAnsiTheme="minorHAnsi" w:cstheme="minorHAnsi"/>
          <w:sz w:val="22"/>
          <w:szCs w:val="22"/>
        </w:rPr>
      </w:pPr>
      <w:r w:rsidRPr="005D58D4">
        <w:rPr>
          <w:rFonts w:asciiTheme="minorHAnsi" w:hAnsiTheme="minorHAnsi" w:cstheme="minorHAnsi"/>
          <w:b/>
          <w:bCs/>
          <w:sz w:val="22"/>
          <w:szCs w:val="22"/>
        </w:rPr>
        <w:t>Working hours:</w:t>
      </w:r>
      <w:r w:rsidRPr="005D58D4">
        <w:rPr>
          <w:rFonts w:asciiTheme="minorHAnsi" w:hAnsiTheme="minorHAnsi" w:cstheme="minorHAnsi"/>
          <w:b/>
          <w:bCs/>
          <w:sz w:val="22"/>
          <w:szCs w:val="22"/>
        </w:rPr>
        <w:tab/>
      </w:r>
      <w:r w:rsidRPr="005D58D4">
        <w:rPr>
          <w:rFonts w:asciiTheme="minorHAnsi" w:hAnsiTheme="minorHAnsi" w:cstheme="minorHAnsi"/>
          <w:b/>
          <w:bCs/>
          <w:sz w:val="22"/>
          <w:szCs w:val="22"/>
        </w:rPr>
        <w:tab/>
      </w:r>
      <w:r w:rsidRPr="005D58D4">
        <w:rPr>
          <w:rFonts w:asciiTheme="minorHAnsi" w:hAnsiTheme="minorHAnsi" w:cstheme="minorHAnsi"/>
          <w:bCs/>
          <w:sz w:val="22"/>
          <w:szCs w:val="22"/>
        </w:rPr>
        <w:t>Full Time</w:t>
      </w:r>
      <w:r w:rsidRPr="005D58D4">
        <w:rPr>
          <w:rFonts w:asciiTheme="minorHAnsi" w:hAnsiTheme="minorHAnsi" w:cstheme="minorHAnsi"/>
          <w:bCs/>
          <w:sz w:val="22"/>
          <w:szCs w:val="22"/>
        </w:rPr>
        <w:tab/>
      </w:r>
    </w:p>
    <w:p w14:paraId="52637FFF" w14:textId="77777777" w:rsidR="00845F1C" w:rsidRPr="005D58D4" w:rsidRDefault="00845F1C" w:rsidP="00845F1C">
      <w:pPr>
        <w:ind w:left="2880" w:hanging="2880"/>
        <w:jc w:val="both"/>
        <w:rPr>
          <w:rFonts w:asciiTheme="minorHAnsi" w:hAnsiTheme="minorHAnsi" w:cstheme="minorHAnsi"/>
          <w:b/>
          <w:bCs/>
          <w:sz w:val="22"/>
          <w:szCs w:val="22"/>
        </w:rPr>
      </w:pPr>
    </w:p>
    <w:p w14:paraId="4E32368C" w14:textId="1A47CC9A" w:rsidR="00845F1C" w:rsidRPr="005D58D4" w:rsidRDefault="00845F1C" w:rsidP="00845F1C">
      <w:pPr>
        <w:ind w:left="2880" w:hanging="2880"/>
        <w:jc w:val="both"/>
        <w:rPr>
          <w:rFonts w:asciiTheme="minorHAnsi" w:hAnsiTheme="minorHAnsi" w:cstheme="minorHAnsi"/>
          <w:bCs/>
          <w:sz w:val="22"/>
          <w:szCs w:val="22"/>
        </w:rPr>
      </w:pPr>
      <w:r w:rsidRPr="005D58D4">
        <w:rPr>
          <w:rFonts w:asciiTheme="minorHAnsi" w:hAnsiTheme="minorHAnsi" w:cstheme="minorHAnsi"/>
          <w:b/>
          <w:bCs/>
          <w:sz w:val="22"/>
          <w:szCs w:val="22"/>
        </w:rPr>
        <w:t xml:space="preserve">Main purpose: </w:t>
      </w:r>
      <w:r w:rsidRPr="005D58D4">
        <w:rPr>
          <w:rFonts w:asciiTheme="minorHAnsi" w:hAnsiTheme="minorHAnsi" w:cstheme="minorHAnsi"/>
          <w:b/>
          <w:bCs/>
          <w:sz w:val="22"/>
          <w:szCs w:val="22"/>
        </w:rPr>
        <w:tab/>
      </w:r>
      <w:r w:rsidRPr="005D58D4">
        <w:rPr>
          <w:rFonts w:asciiTheme="minorHAnsi" w:hAnsiTheme="minorHAnsi" w:cstheme="minorHAnsi"/>
          <w:sz w:val="22"/>
          <w:szCs w:val="22"/>
        </w:rPr>
        <w:t xml:space="preserve">The Director of Corporate </w:t>
      </w:r>
      <w:r>
        <w:rPr>
          <w:rFonts w:asciiTheme="minorHAnsi" w:hAnsiTheme="minorHAnsi" w:cstheme="minorHAnsi"/>
          <w:sz w:val="22"/>
          <w:szCs w:val="22"/>
        </w:rPr>
        <w:t>Resources</w:t>
      </w:r>
      <w:r w:rsidR="000C72F7">
        <w:rPr>
          <w:rFonts w:asciiTheme="minorHAnsi" w:hAnsiTheme="minorHAnsi" w:cstheme="minorHAnsi"/>
          <w:sz w:val="22"/>
          <w:szCs w:val="22"/>
        </w:rPr>
        <w:t xml:space="preserve"> and Finance</w:t>
      </w:r>
      <w:r w:rsidRPr="005D58D4">
        <w:rPr>
          <w:rFonts w:asciiTheme="minorHAnsi" w:hAnsiTheme="minorHAnsi" w:cstheme="minorHAnsi"/>
          <w:sz w:val="22"/>
          <w:szCs w:val="22"/>
        </w:rPr>
        <w:t xml:space="preserve"> will oversee a newly formed </w:t>
      </w:r>
      <w:r w:rsidR="002A1F04">
        <w:rPr>
          <w:rFonts w:asciiTheme="minorHAnsi" w:hAnsiTheme="minorHAnsi" w:cstheme="minorHAnsi"/>
          <w:sz w:val="22"/>
          <w:szCs w:val="22"/>
        </w:rPr>
        <w:t>d</w:t>
      </w:r>
      <w:r w:rsidRPr="005D58D4">
        <w:rPr>
          <w:rFonts w:asciiTheme="minorHAnsi" w:hAnsiTheme="minorHAnsi" w:cstheme="minorHAnsi"/>
          <w:sz w:val="22"/>
          <w:szCs w:val="22"/>
        </w:rPr>
        <w:t xml:space="preserve">irectorate </w:t>
      </w:r>
      <w:r w:rsidRPr="005D58D4">
        <w:rPr>
          <w:rFonts w:asciiTheme="minorHAnsi" w:hAnsiTheme="minorHAnsi" w:cstheme="minorHAnsi"/>
          <w:bCs/>
          <w:sz w:val="22"/>
          <w:szCs w:val="22"/>
        </w:rPr>
        <w:t>to lead and manage the corporate</w:t>
      </w:r>
      <w:r w:rsidR="002A1F04">
        <w:rPr>
          <w:rFonts w:asciiTheme="minorHAnsi" w:hAnsiTheme="minorHAnsi" w:cstheme="minorHAnsi"/>
          <w:bCs/>
          <w:sz w:val="22"/>
          <w:szCs w:val="22"/>
        </w:rPr>
        <w:t xml:space="preserve"> </w:t>
      </w:r>
      <w:r w:rsidRPr="005D58D4">
        <w:rPr>
          <w:rFonts w:asciiTheme="minorHAnsi" w:hAnsiTheme="minorHAnsi" w:cstheme="minorHAnsi"/>
          <w:bCs/>
          <w:sz w:val="22"/>
          <w:szCs w:val="22"/>
        </w:rPr>
        <w:t xml:space="preserve">services of the LEP including corporate governance, finance, communications, contract </w:t>
      </w:r>
      <w:r>
        <w:rPr>
          <w:rFonts w:asciiTheme="minorHAnsi" w:hAnsiTheme="minorHAnsi" w:cstheme="minorHAnsi"/>
          <w:bCs/>
          <w:sz w:val="22"/>
          <w:szCs w:val="22"/>
        </w:rPr>
        <w:t xml:space="preserve">and project </w:t>
      </w:r>
      <w:r w:rsidRPr="005D58D4">
        <w:rPr>
          <w:rFonts w:asciiTheme="minorHAnsi" w:hAnsiTheme="minorHAnsi" w:cstheme="minorHAnsi"/>
          <w:bCs/>
          <w:sz w:val="22"/>
          <w:szCs w:val="22"/>
        </w:rPr>
        <w:t xml:space="preserve">management and business operations overseeing outsourced services including </w:t>
      </w:r>
      <w:r>
        <w:rPr>
          <w:rFonts w:asciiTheme="minorHAnsi" w:hAnsiTheme="minorHAnsi" w:cstheme="minorHAnsi"/>
          <w:bCs/>
          <w:sz w:val="22"/>
          <w:szCs w:val="22"/>
        </w:rPr>
        <w:t xml:space="preserve">Accountancy and Audit, </w:t>
      </w:r>
      <w:r w:rsidRPr="005D58D4">
        <w:rPr>
          <w:rFonts w:asciiTheme="minorHAnsi" w:hAnsiTheme="minorHAnsi" w:cstheme="minorHAnsi"/>
          <w:bCs/>
          <w:sz w:val="22"/>
          <w:szCs w:val="22"/>
        </w:rPr>
        <w:t>Legal</w:t>
      </w:r>
      <w:r w:rsidR="002A1F04">
        <w:rPr>
          <w:rFonts w:asciiTheme="minorHAnsi" w:hAnsiTheme="minorHAnsi" w:cstheme="minorHAnsi"/>
          <w:bCs/>
          <w:sz w:val="22"/>
          <w:szCs w:val="22"/>
        </w:rPr>
        <w:t xml:space="preserve"> and </w:t>
      </w:r>
      <w:r w:rsidRPr="005D58D4">
        <w:rPr>
          <w:rFonts w:asciiTheme="minorHAnsi" w:hAnsiTheme="minorHAnsi" w:cstheme="minorHAnsi"/>
          <w:bCs/>
          <w:sz w:val="22"/>
          <w:szCs w:val="22"/>
        </w:rPr>
        <w:t xml:space="preserve"> IT </w:t>
      </w:r>
      <w:r w:rsidR="002A1F04">
        <w:rPr>
          <w:rFonts w:asciiTheme="minorHAnsi" w:hAnsiTheme="minorHAnsi" w:cstheme="minorHAnsi"/>
          <w:bCs/>
          <w:sz w:val="22"/>
          <w:szCs w:val="22"/>
        </w:rPr>
        <w:t xml:space="preserve">. </w:t>
      </w:r>
    </w:p>
    <w:p w14:paraId="77637BB0" w14:textId="77777777" w:rsidR="00845F1C" w:rsidRPr="005D58D4" w:rsidRDefault="00845F1C" w:rsidP="00845F1C">
      <w:pPr>
        <w:ind w:left="2880" w:hanging="2880"/>
        <w:jc w:val="both"/>
        <w:rPr>
          <w:rFonts w:asciiTheme="minorHAnsi" w:hAnsiTheme="minorHAnsi" w:cstheme="minorHAnsi"/>
          <w:bCs/>
          <w:sz w:val="22"/>
          <w:szCs w:val="22"/>
        </w:rPr>
      </w:pPr>
    </w:p>
    <w:p w14:paraId="3E8CFF2E" w14:textId="77777777" w:rsidR="00845F1C" w:rsidRPr="005D58D4" w:rsidRDefault="00845F1C" w:rsidP="00845F1C">
      <w:pPr>
        <w:ind w:left="2880" w:hanging="2880"/>
        <w:jc w:val="both"/>
        <w:rPr>
          <w:rFonts w:asciiTheme="minorHAnsi" w:hAnsiTheme="minorHAnsi" w:cstheme="minorHAnsi"/>
          <w:bCs/>
          <w:sz w:val="22"/>
          <w:szCs w:val="22"/>
        </w:rPr>
      </w:pPr>
    </w:p>
    <w:p w14:paraId="60250AF3" w14:textId="0DAF83B1" w:rsidR="000C72F7" w:rsidRPr="000C72F7" w:rsidRDefault="00845F1C" w:rsidP="000C72F7">
      <w:pPr>
        <w:ind w:left="2880" w:hanging="2880"/>
        <w:jc w:val="both"/>
        <w:rPr>
          <w:rFonts w:asciiTheme="minorHAnsi" w:hAnsiTheme="minorHAnsi" w:cstheme="minorHAnsi"/>
          <w:bCs/>
          <w:sz w:val="22"/>
          <w:szCs w:val="22"/>
        </w:rPr>
      </w:pPr>
      <w:r w:rsidRPr="005D58D4">
        <w:rPr>
          <w:rFonts w:asciiTheme="minorHAnsi" w:hAnsiTheme="minorHAnsi" w:cstheme="minorHAnsi"/>
          <w:b/>
          <w:sz w:val="22"/>
          <w:szCs w:val="22"/>
        </w:rPr>
        <w:t>Scope of the role:</w:t>
      </w:r>
      <w:r w:rsidRPr="005D58D4">
        <w:rPr>
          <w:rFonts w:asciiTheme="minorHAnsi" w:hAnsiTheme="minorHAnsi" w:cstheme="minorHAnsi"/>
          <w:bCs/>
          <w:sz w:val="22"/>
          <w:szCs w:val="22"/>
        </w:rPr>
        <w:tab/>
        <w:t xml:space="preserve">The Director of Corporate </w:t>
      </w:r>
      <w:r>
        <w:rPr>
          <w:rFonts w:asciiTheme="minorHAnsi" w:hAnsiTheme="minorHAnsi" w:cstheme="minorHAnsi"/>
          <w:bCs/>
          <w:sz w:val="22"/>
          <w:szCs w:val="22"/>
        </w:rPr>
        <w:t>Resources</w:t>
      </w:r>
      <w:r w:rsidR="000C72F7">
        <w:rPr>
          <w:rFonts w:asciiTheme="minorHAnsi" w:hAnsiTheme="minorHAnsi" w:cstheme="minorHAnsi"/>
          <w:bCs/>
          <w:sz w:val="22"/>
          <w:szCs w:val="22"/>
        </w:rPr>
        <w:t xml:space="preserve"> and Finance</w:t>
      </w:r>
      <w:r w:rsidRPr="005D58D4">
        <w:rPr>
          <w:rFonts w:asciiTheme="minorHAnsi" w:hAnsiTheme="minorHAnsi" w:cstheme="minorHAnsi"/>
          <w:bCs/>
          <w:sz w:val="22"/>
          <w:szCs w:val="22"/>
        </w:rPr>
        <w:t xml:space="preserve"> leads work activities that will significantly contribute to the operation of the Berkshire LEP as outlined above.  The role will also be responsible for the completion of statutory documents such as the annual report, annual accounts and other</w:t>
      </w:r>
      <w:r w:rsidR="002A1F04">
        <w:rPr>
          <w:rFonts w:asciiTheme="minorHAnsi" w:hAnsiTheme="minorHAnsi" w:cstheme="minorHAnsi"/>
          <w:bCs/>
          <w:sz w:val="22"/>
          <w:szCs w:val="22"/>
        </w:rPr>
        <w:t xml:space="preserve"> reports and returns </w:t>
      </w:r>
      <w:r w:rsidRPr="005D58D4">
        <w:rPr>
          <w:rFonts w:asciiTheme="minorHAnsi" w:hAnsiTheme="minorHAnsi" w:cstheme="minorHAnsi"/>
          <w:bCs/>
          <w:sz w:val="22"/>
          <w:szCs w:val="22"/>
        </w:rPr>
        <w:t xml:space="preserve"> required by strategic partners, government and/or corporate law</w:t>
      </w:r>
      <w:r w:rsidR="002A1F04">
        <w:rPr>
          <w:rFonts w:asciiTheme="minorHAnsi" w:hAnsiTheme="minorHAnsi" w:cstheme="minorHAnsi"/>
          <w:bCs/>
          <w:sz w:val="22"/>
          <w:szCs w:val="22"/>
        </w:rPr>
        <w:t xml:space="preserve">. The postholder will be responsible for strategic business planning, including the development of the Annual Business and Financial Plans and financial forecasts and will be responsible for the company Risk Register. </w:t>
      </w:r>
      <w:r w:rsidR="000C72F7" w:rsidRPr="000C72F7">
        <w:rPr>
          <w:rFonts w:asciiTheme="minorHAnsi" w:hAnsiTheme="minorHAnsi" w:cstheme="minorHAnsi"/>
          <w:bCs/>
          <w:sz w:val="22"/>
          <w:szCs w:val="22"/>
        </w:rPr>
        <w:t xml:space="preserve">A key requirement will be the oversight of   the Berkshire Funding Escalator, a financial instrument to provide an evergreen loan fund to SMEs. </w:t>
      </w:r>
    </w:p>
    <w:p w14:paraId="42266572" w14:textId="0821F9FA" w:rsidR="00845F1C" w:rsidRPr="005D58D4" w:rsidRDefault="00845F1C" w:rsidP="00845F1C">
      <w:pPr>
        <w:ind w:left="2880" w:hanging="2880"/>
        <w:jc w:val="both"/>
        <w:rPr>
          <w:rFonts w:asciiTheme="minorHAnsi" w:hAnsiTheme="minorHAnsi" w:cstheme="minorHAnsi"/>
          <w:bCs/>
          <w:sz w:val="22"/>
          <w:szCs w:val="22"/>
        </w:rPr>
      </w:pPr>
    </w:p>
    <w:p w14:paraId="560EA92B" w14:textId="77777777" w:rsidR="00845F1C" w:rsidRDefault="00845F1C" w:rsidP="00845F1C">
      <w:pPr>
        <w:ind w:left="2880" w:hanging="2880"/>
        <w:jc w:val="both"/>
        <w:rPr>
          <w:rFonts w:asciiTheme="minorHAnsi" w:hAnsiTheme="minorHAnsi" w:cstheme="minorHAnsi"/>
          <w:bCs/>
          <w:sz w:val="22"/>
          <w:szCs w:val="22"/>
        </w:rPr>
      </w:pPr>
    </w:p>
    <w:p w14:paraId="0B7CBFE6" w14:textId="77777777" w:rsidR="00845F1C" w:rsidRPr="005D58D4" w:rsidRDefault="00845F1C" w:rsidP="00845F1C">
      <w:pPr>
        <w:ind w:left="2880" w:hanging="2880"/>
        <w:jc w:val="both"/>
        <w:rPr>
          <w:rFonts w:asciiTheme="minorHAnsi" w:hAnsiTheme="minorHAnsi" w:cstheme="minorHAnsi"/>
          <w:bCs/>
          <w:sz w:val="22"/>
          <w:szCs w:val="22"/>
        </w:rPr>
      </w:pPr>
    </w:p>
    <w:p w14:paraId="4BDA95E6" w14:textId="77777777" w:rsidR="00845F1C" w:rsidRPr="005D58D4" w:rsidRDefault="00845F1C" w:rsidP="00845F1C">
      <w:pPr>
        <w:pBdr>
          <w:top w:val="single" w:sz="4" w:space="1" w:color="auto"/>
        </w:pBdr>
        <w:jc w:val="both"/>
        <w:rPr>
          <w:rFonts w:asciiTheme="minorHAnsi" w:hAnsiTheme="minorHAnsi" w:cstheme="minorHAnsi"/>
          <w:b/>
          <w:bCs/>
          <w:sz w:val="22"/>
          <w:szCs w:val="22"/>
        </w:rPr>
      </w:pPr>
    </w:p>
    <w:p w14:paraId="1BB56D00" w14:textId="77777777" w:rsidR="00845F1C" w:rsidRPr="005D58D4" w:rsidRDefault="00845F1C" w:rsidP="00845F1C">
      <w:pPr>
        <w:pBdr>
          <w:top w:val="single" w:sz="4" w:space="1" w:color="auto"/>
        </w:pBdr>
        <w:jc w:val="both"/>
        <w:rPr>
          <w:rFonts w:asciiTheme="minorHAnsi" w:hAnsiTheme="minorHAnsi" w:cstheme="minorHAnsi"/>
          <w:b/>
          <w:bCs/>
          <w:sz w:val="22"/>
          <w:szCs w:val="22"/>
        </w:rPr>
      </w:pPr>
      <w:r w:rsidRPr="005D58D4">
        <w:rPr>
          <w:rFonts w:asciiTheme="minorHAnsi" w:hAnsiTheme="minorHAnsi" w:cstheme="minorHAnsi"/>
          <w:b/>
          <w:bCs/>
          <w:sz w:val="22"/>
          <w:szCs w:val="22"/>
        </w:rPr>
        <w:t>KEY DUTIES / RESPONSIBILITIES:</w:t>
      </w:r>
    </w:p>
    <w:p w14:paraId="1A2367AD" w14:textId="77777777" w:rsidR="00845F1C" w:rsidRPr="005D58D4" w:rsidRDefault="00845F1C" w:rsidP="00845F1C">
      <w:pPr>
        <w:pBdr>
          <w:top w:val="single" w:sz="4" w:space="1" w:color="auto"/>
        </w:pBdr>
        <w:jc w:val="both"/>
        <w:rPr>
          <w:rFonts w:asciiTheme="minorHAnsi" w:hAnsiTheme="minorHAnsi" w:cstheme="minorHAnsi"/>
          <w:b/>
          <w:bCs/>
          <w:sz w:val="22"/>
          <w:szCs w:val="22"/>
        </w:rPr>
      </w:pPr>
    </w:p>
    <w:p w14:paraId="5B4D270C" w14:textId="77777777" w:rsidR="00845F1C" w:rsidRPr="005D58D4" w:rsidRDefault="00845F1C" w:rsidP="00845F1C">
      <w:pPr>
        <w:pBdr>
          <w:top w:val="single" w:sz="4" w:space="1" w:color="auto"/>
        </w:pBdr>
        <w:jc w:val="both"/>
        <w:rPr>
          <w:rFonts w:asciiTheme="minorHAnsi" w:hAnsiTheme="minorHAnsi" w:cstheme="minorHAnsi"/>
          <w:b/>
          <w:bCs/>
          <w:sz w:val="22"/>
          <w:szCs w:val="22"/>
        </w:rPr>
      </w:pPr>
      <w:r w:rsidRPr="005D58D4">
        <w:rPr>
          <w:rFonts w:asciiTheme="minorHAnsi" w:hAnsiTheme="minorHAnsi" w:cstheme="minorHAnsi"/>
          <w:b/>
          <w:bCs/>
          <w:sz w:val="22"/>
          <w:szCs w:val="22"/>
        </w:rPr>
        <w:t>Governance</w:t>
      </w:r>
    </w:p>
    <w:p w14:paraId="39DFD0F9" w14:textId="367723A8" w:rsidR="00845F1C" w:rsidRPr="005D58D4"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The post holder will fulfil the roles of Company Secretary and Responsible Officer and undertake the legal responsibilities of those </w:t>
      </w:r>
      <w:r w:rsidR="000C72F7" w:rsidRPr="005D58D4">
        <w:rPr>
          <w:rFonts w:asciiTheme="minorHAnsi" w:hAnsiTheme="minorHAnsi" w:cstheme="minorHAnsi"/>
          <w:sz w:val="22"/>
          <w:szCs w:val="22"/>
        </w:rPr>
        <w:t>roles.</w:t>
      </w:r>
      <w:r w:rsidRPr="005D58D4">
        <w:rPr>
          <w:rFonts w:asciiTheme="minorHAnsi" w:hAnsiTheme="minorHAnsi" w:cstheme="minorHAnsi"/>
          <w:sz w:val="22"/>
          <w:szCs w:val="22"/>
        </w:rPr>
        <w:t xml:space="preserve"> </w:t>
      </w:r>
    </w:p>
    <w:p w14:paraId="5A60C396" w14:textId="04707A45" w:rsidR="00845F1C" w:rsidRPr="005D58D4"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Day to day responsibility for the operational management of the company’s statutory functions and </w:t>
      </w:r>
      <w:r w:rsidR="000C72F7" w:rsidRPr="005D58D4">
        <w:rPr>
          <w:rFonts w:asciiTheme="minorHAnsi" w:hAnsiTheme="minorHAnsi" w:cstheme="minorHAnsi"/>
          <w:sz w:val="22"/>
          <w:szCs w:val="22"/>
        </w:rPr>
        <w:t>responsibilities.</w:t>
      </w:r>
      <w:r w:rsidRPr="005D58D4">
        <w:rPr>
          <w:rFonts w:asciiTheme="minorHAnsi" w:hAnsiTheme="minorHAnsi" w:cstheme="minorHAnsi"/>
          <w:sz w:val="22"/>
          <w:szCs w:val="22"/>
        </w:rPr>
        <w:t xml:space="preserve"> </w:t>
      </w:r>
    </w:p>
    <w:p w14:paraId="4D3C373F" w14:textId="77777777" w:rsidR="00845F1C" w:rsidRPr="005D58D4"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The post holder will be responsible for the effectiveness of the governance arrangements of the organisation, overseeing due diligence and reporting to the LEP Board </w:t>
      </w:r>
    </w:p>
    <w:p w14:paraId="1A2038FE" w14:textId="38412C9F" w:rsidR="00845F1C" w:rsidRPr="005D58D4"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lastRenderedPageBreak/>
        <w:t xml:space="preserve">To assist in the management and provision of secretariat support to the Company’s board meetings, </w:t>
      </w:r>
      <w:r w:rsidR="000C72F7" w:rsidRPr="005D58D4">
        <w:rPr>
          <w:rFonts w:asciiTheme="minorHAnsi" w:hAnsiTheme="minorHAnsi" w:cstheme="minorHAnsi"/>
          <w:sz w:val="22"/>
          <w:szCs w:val="22"/>
        </w:rPr>
        <w:t>committees,</w:t>
      </w:r>
      <w:r w:rsidRPr="005D58D4">
        <w:rPr>
          <w:rFonts w:asciiTheme="minorHAnsi" w:hAnsiTheme="minorHAnsi" w:cstheme="minorHAnsi"/>
          <w:sz w:val="22"/>
          <w:szCs w:val="22"/>
        </w:rPr>
        <w:t xml:space="preserve"> and sub-groups</w:t>
      </w:r>
    </w:p>
    <w:p w14:paraId="73B6C451" w14:textId="55955119" w:rsidR="00845F1C"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Continued development, monitoring and reporting of the organisations risk registers including reporting to Chief Executive, Senior Management </w:t>
      </w:r>
      <w:r w:rsidR="000C72F7" w:rsidRPr="005D58D4">
        <w:rPr>
          <w:rFonts w:asciiTheme="minorHAnsi" w:hAnsiTheme="minorHAnsi" w:cstheme="minorHAnsi"/>
          <w:sz w:val="22"/>
          <w:szCs w:val="22"/>
        </w:rPr>
        <w:t>Team,</w:t>
      </w:r>
      <w:r w:rsidRPr="005D58D4">
        <w:rPr>
          <w:rFonts w:asciiTheme="minorHAnsi" w:hAnsiTheme="minorHAnsi" w:cstheme="minorHAnsi"/>
          <w:sz w:val="22"/>
          <w:szCs w:val="22"/>
        </w:rPr>
        <w:t xml:space="preserve"> and Board/Sub-</w:t>
      </w:r>
      <w:r w:rsidR="000C72F7" w:rsidRPr="005D58D4">
        <w:rPr>
          <w:rFonts w:asciiTheme="minorHAnsi" w:hAnsiTheme="minorHAnsi" w:cstheme="minorHAnsi"/>
          <w:sz w:val="22"/>
          <w:szCs w:val="22"/>
        </w:rPr>
        <w:t>Committees.</w:t>
      </w:r>
    </w:p>
    <w:p w14:paraId="0EE8A5C4" w14:textId="084095F9" w:rsidR="00845F1C" w:rsidRPr="005D58D4" w:rsidRDefault="00845F1C" w:rsidP="00845F1C">
      <w:pPr>
        <w:pStyle w:val="NormalWeb"/>
        <w:shd w:val="clear" w:color="auto" w:fill="FFFFFF"/>
        <w:rPr>
          <w:rFonts w:asciiTheme="minorHAnsi" w:hAnsiTheme="minorHAnsi" w:cstheme="minorHAnsi"/>
          <w:sz w:val="22"/>
          <w:szCs w:val="22"/>
        </w:rPr>
      </w:pPr>
      <w:r w:rsidRPr="005D58D4">
        <w:rPr>
          <w:rFonts w:asciiTheme="minorHAnsi" w:hAnsiTheme="minorHAnsi" w:cstheme="minorHAnsi"/>
          <w:b/>
          <w:bCs/>
          <w:sz w:val="22"/>
          <w:szCs w:val="22"/>
        </w:rPr>
        <w:t>Finance</w:t>
      </w:r>
      <w:r w:rsidR="00AC34B1">
        <w:rPr>
          <w:rFonts w:asciiTheme="minorHAnsi" w:hAnsiTheme="minorHAnsi" w:cstheme="minorHAnsi"/>
          <w:b/>
          <w:bCs/>
          <w:sz w:val="22"/>
          <w:szCs w:val="22"/>
        </w:rPr>
        <w:t xml:space="preserve"> and Project and Programme Management </w:t>
      </w:r>
    </w:p>
    <w:p w14:paraId="0E2C0CD3" w14:textId="1C4170E6" w:rsidR="00845F1C" w:rsidRDefault="00845F1C" w:rsidP="00845F1C">
      <w:pPr>
        <w:pStyle w:val="NormalWeb"/>
        <w:numPr>
          <w:ilvl w:val="0"/>
          <w:numId w:val="8"/>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Oversee development and management of financial management and reporting processes, working alongside </w:t>
      </w:r>
      <w:r w:rsidR="00AC34B1">
        <w:rPr>
          <w:rFonts w:asciiTheme="minorHAnsi" w:hAnsiTheme="minorHAnsi" w:cstheme="minorHAnsi"/>
          <w:sz w:val="22"/>
          <w:szCs w:val="22"/>
        </w:rPr>
        <w:t xml:space="preserve">the Section 151 Officer and their team at the </w:t>
      </w:r>
      <w:r w:rsidRPr="005D58D4">
        <w:rPr>
          <w:rFonts w:asciiTheme="minorHAnsi" w:hAnsiTheme="minorHAnsi" w:cstheme="minorHAnsi"/>
          <w:sz w:val="22"/>
          <w:szCs w:val="22"/>
        </w:rPr>
        <w:t xml:space="preserve">Royal Borough of Windsor and Maidenhead </w:t>
      </w:r>
      <w:r>
        <w:rPr>
          <w:rFonts w:asciiTheme="minorHAnsi" w:hAnsiTheme="minorHAnsi" w:cstheme="minorHAnsi"/>
          <w:sz w:val="22"/>
          <w:szCs w:val="22"/>
        </w:rPr>
        <w:t>(</w:t>
      </w:r>
      <w:r w:rsidRPr="005D58D4">
        <w:rPr>
          <w:rFonts w:asciiTheme="minorHAnsi" w:hAnsiTheme="minorHAnsi" w:cstheme="minorHAnsi"/>
          <w:sz w:val="22"/>
          <w:szCs w:val="22"/>
        </w:rPr>
        <w:t xml:space="preserve">as our </w:t>
      </w:r>
      <w:r>
        <w:rPr>
          <w:rFonts w:asciiTheme="minorHAnsi" w:hAnsiTheme="minorHAnsi" w:cstheme="minorHAnsi"/>
          <w:sz w:val="22"/>
          <w:szCs w:val="22"/>
        </w:rPr>
        <w:t>A</w:t>
      </w:r>
      <w:r w:rsidRPr="005D58D4">
        <w:rPr>
          <w:rFonts w:asciiTheme="minorHAnsi" w:hAnsiTheme="minorHAnsi" w:cstheme="minorHAnsi"/>
          <w:sz w:val="22"/>
          <w:szCs w:val="22"/>
        </w:rPr>
        <w:t xml:space="preserve">ccountable </w:t>
      </w:r>
      <w:r>
        <w:rPr>
          <w:rFonts w:asciiTheme="minorHAnsi" w:hAnsiTheme="minorHAnsi" w:cstheme="minorHAnsi"/>
          <w:sz w:val="22"/>
          <w:szCs w:val="22"/>
        </w:rPr>
        <w:t>B</w:t>
      </w:r>
      <w:r w:rsidRPr="005D58D4">
        <w:rPr>
          <w:rFonts w:asciiTheme="minorHAnsi" w:hAnsiTheme="minorHAnsi" w:cstheme="minorHAnsi"/>
          <w:sz w:val="22"/>
          <w:szCs w:val="22"/>
        </w:rPr>
        <w:t xml:space="preserve">ody) and our contracted </w:t>
      </w:r>
      <w:r>
        <w:rPr>
          <w:rFonts w:asciiTheme="minorHAnsi" w:hAnsiTheme="minorHAnsi" w:cstheme="minorHAnsi"/>
          <w:sz w:val="22"/>
          <w:szCs w:val="22"/>
        </w:rPr>
        <w:t xml:space="preserve">Company accountants and </w:t>
      </w:r>
      <w:r w:rsidRPr="005D58D4">
        <w:rPr>
          <w:rFonts w:asciiTheme="minorHAnsi" w:hAnsiTheme="minorHAnsi" w:cstheme="minorHAnsi"/>
          <w:sz w:val="22"/>
          <w:szCs w:val="22"/>
        </w:rPr>
        <w:t xml:space="preserve">auditors to prepare monthly, </w:t>
      </w:r>
      <w:r w:rsidR="000C72F7" w:rsidRPr="005D58D4">
        <w:rPr>
          <w:rFonts w:asciiTheme="minorHAnsi" w:hAnsiTheme="minorHAnsi" w:cstheme="minorHAnsi"/>
          <w:sz w:val="22"/>
          <w:szCs w:val="22"/>
        </w:rPr>
        <w:t>quarterly,</w:t>
      </w:r>
      <w:r w:rsidRPr="005D58D4">
        <w:rPr>
          <w:rFonts w:asciiTheme="minorHAnsi" w:hAnsiTheme="minorHAnsi" w:cstheme="minorHAnsi"/>
          <w:sz w:val="22"/>
          <w:szCs w:val="22"/>
        </w:rPr>
        <w:t xml:space="preserve"> and annual financial and management accounts in support of the budget </w:t>
      </w:r>
      <w:r w:rsidR="000C72F7" w:rsidRPr="005D58D4">
        <w:rPr>
          <w:rFonts w:asciiTheme="minorHAnsi" w:hAnsiTheme="minorHAnsi" w:cstheme="minorHAnsi"/>
          <w:sz w:val="22"/>
          <w:szCs w:val="22"/>
        </w:rPr>
        <w:t>process.</w:t>
      </w:r>
      <w:r w:rsidRPr="005D58D4">
        <w:rPr>
          <w:rFonts w:asciiTheme="minorHAnsi" w:hAnsiTheme="minorHAnsi" w:cstheme="minorHAnsi"/>
          <w:sz w:val="22"/>
          <w:szCs w:val="22"/>
        </w:rPr>
        <w:t xml:space="preserve"> </w:t>
      </w:r>
    </w:p>
    <w:p w14:paraId="4B53E5DE" w14:textId="68D8A767" w:rsidR="00AC34B1" w:rsidRDefault="00845F1C" w:rsidP="00845F1C">
      <w:pPr>
        <w:pStyle w:val="NormalWeb"/>
        <w:numPr>
          <w:ilvl w:val="0"/>
          <w:numId w:val="8"/>
        </w:numPr>
        <w:shd w:val="clear" w:color="auto" w:fill="FFFFFF"/>
        <w:rPr>
          <w:rFonts w:asciiTheme="minorHAnsi" w:hAnsiTheme="minorHAnsi" w:cstheme="minorHAnsi"/>
          <w:sz w:val="22"/>
          <w:szCs w:val="22"/>
        </w:rPr>
      </w:pPr>
      <w:r w:rsidRPr="00121B0E">
        <w:rPr>
          <w:rFonts w:asciiTheme="minorHAnsi" w:hAnsiTheme="minorHAnsi" w:cstheme="minorHAnsi"/>
          <w:sz w:val="22"/>
          <w:szCs w:val="22"/>
        </w:rPr>
        <w:t xml:space="preserve">To prepare </w:t>
      </w:r>
      <w:r w:rsidR="00AC34B1">
        <w:rPr>
          <w:rFonts w:asciiTheme="minorHAnsi" w:hAnsiTheme="minorHAnsi" w:cstheme="minorHAnsi"/>
          <w:sz w:val="22"/>
          <w:szCs w:val="22"/>
        </w:rPr>
        <w:t>A</w:t>
      </w:r>
      <w:r w:rsidRPr="00121B0E">
        <w:rPr>
          <w:rFonts w:asciiTheme="minorHAnsi" w:hAnsiTheme="minorHAnsi" w:cstheme="minorHAnsi"/>
          <w:sz w:val="22"/>
          <w:szCs w:val="22"/>
        </w:rPr>
        <w:t xml:space="preserve">nnual </w:t>
      </w:r>
      <w:r w:rsidR="00AC34B1">
        <w:rPr>
          <w:rFonts w:asciiTheme="minorHAnsi" w:hAnsiTheme="minorHAnsi" w:cstheme="minorHAnsi"/>
          <w:sz w:val="22"/>
          <w:szCs w:val="22"/>
        </w:rPr>
        <w:t>A</w:t>
      </w:r>
      <w:r w:rsidRPr="00121B0E">
        <w:rPr>
          <w:rFonts w:asciiTheme="minorHAnsi" w:hAnsiTheme="minorHAnsi" w:cstheme="minorHAnsi"/>
          <w:sz w:val="22"/>
          <w:szCs w:val="22"/>
        </w:rPr>
        <w:t>ccounts</w:t>
      </w:r>
      <w:r w:rsidR="00AC34B1">
        <w:rPr>
          <w:rFonts w:asciiTheme="minorHAnsi" w:hAnsiTheme="minorHAnsi" w:cstheme="minorHAnsi"/>
          <w:sz w:val="22"/>
          <w:szCs w:val="22"/>
        </w:rPr>
        <w:t xml:space="preserve"> </w:t>
      </w:r>
      <w:r w:rsidRPr="00121B0E">
        <w:rPr>
          <w:rFonts w:asciiTheme="minorHAnsi" w:hAnsiTheme="minorHAnsi" w:cstheme="minorHAnsi"/>
          <w:sz w:val="22"/>
          <w:szCs w:val="22"/>
        </w:rPr>
        <w:t xml:space="preserve">to report to the Company Board and for filing with Companies </w:t>
      </w:r>
      <w:r w:rsidR="000C72F7" w:rsidRPr="00121B0E">
        <w:rPr>
          <w:rFonts w:asciiTheme="minorHAnsi" w:hAnsiTheme="minorHAnsi" w:cstheme="minorHAnsi"/>
          <w:sz w:val="22"/>
          <w:szCs w:val="22"/>
        </w:rPr>
        <w:t>House.</w:t>
      </w:r>
    </w:p>
    <w:p w14:paraId="7D305121" w14:textId="1038E71C" w:rsidR="00AC34B1" w:rsidRDefault="00AC34B1"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produce the Company Annual Report and Business and Workplans, including those plans required by </w:t>
      </w:r>
      <w:r w:rsidR="000C72F7">
        <w:rPr>
          <w:rFonts w:asciiTheme="minorHAnsi" w:hAnsiTheme="minorHAnsi" w:cstheme="minorHAnsi"/>
          <w:sz w:val="22"/>
          <w:szCs w:val="22"/>
        </w:rPr>
        <w:t>government.</w:t>
      </w:r>
      <w:r>
        <w:rPr>
          <w:rFonts w:asciiTheme="minorHAnsi" w:hAnsiTheme="minorHAnsi" w:cstheme="minorHAnsi"/>
          <w:sz w:val="22"/>
          <w:szCs w:val="22"/>
        </w:rPr>
        <w:t xml:space="preserve"> </w:t>
      </w:r>
    </w:p>
    <w:p w14:paraId="2DF34D17" w14:textId="37A3B52B" w:rsidR="00C83712" w:rsidRDefault="00C83712"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prepare the returns required by Government for the LEP Annual Performance </w:t>
      </w:r>
      <w:r w:rsidR="000C72F7">
        <w:rPr>
          <w:rFonts w:asciiTheme="minorHAnsi" w:hAnsiTheme="minorHAnsi" w:cstheme="minorHAnsi"/>
          <w:sz w:val="22"/>
          <w:szCs w:val="22"/>
        </w:rPr>
        <w:t>Review.</w:t>
      </w:r>
    </w:p>
    <w:p w14:paraId="4AF4AC1B" w14:textId="08F573B3" w:rsidR="00845F1C" w:rsidRDefault="00845F1C"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prepare three-year income and expenditure forecasts for the </w:t>
      </w:r>
      <w:r w:rsidR="000C72F7">
        <w:rPr>
          <w:rFonts w:asciiTheme="minorHAnsi" w:hAnsiTheme="minorHAnsi" w:cstheme="minorHAnsi"/>
          <w:sz w:val="22"/>
          <w:szCs w:val="22"/>
        </w:rPr>
        <w:t>Board.</w:t>
      </w:r>
    </w:p>
    <w:p w14:paraId="277B5D27" w14:textId="4FCA988F" w:rsidR="00845F1C" w:rsidRPr="00121B0E" w:rsidRDefault="00845F1C" w:rsidP="00845F1C">
      <w:pPr>
        <w:pStyle w:val="NormalWeb"/>
        <w:numPr>
          <w:ilvl w:val="0"/>
          <w:numId w:val="8"/>
        </w:numPr>
        <w:shd w:val="clear" w:color="auto" w:fill="FFFFFF"/>
        <w:rPr>
          <w:rFonts w:asciiTheme="minorHAnsi" w:hAnsiTheme="minorHAnsi" w:cstheme="minorHAnsi"/>
          <w:sz w:val="22"/>
          <w:szCs w:val="22"/>
        </w:rPr>
      </w:pPr>
      <w:r w:rsidRPr="00121B0E">
        <w:rPr>
          <w:rFonts w:asciiTheme="minorHAnsi" w:hAnsiTheme="minorHAnsi" w:cstheme="minorHAnsi"/>
          <w:sz w:val="22"/>
          <w:szCs w:val="22"/>
        </w:rPr>
        <w:t xml:space="preserve">To </w:t>
      </w:r>
      <w:r w:rsidR="00AC34B1">
        <w:rPr>
          <w:rFonts w:asciiTheme="minorHAnsi" w:hAnsiTheme="minorHAnsi" w:cstheme="minorHAnsi"/>
          <w:sz w:val="22"/>
          <w:szCs w:val="22"/>
        </w:rPr>
        <w:t xml:space="preserve">manage </w:t>
      </w:r>
      <w:r w:rsidRPr="00121B0E">
        <w:rPr>
          <w:rFonts w:asciiTheme="minorHAnsi" w:hAnsiTheme="minorHAnsi" w:cstheme="minorHAnsi"/>
          <w:sz w:val="22"/>
          <w:szCs w:val="22"/>
        </w:rPr>
        <w:t xml:space="preserve">the preparation of applications for funding and </w:t>
      </w:r>
      <w:r w:rsidRPr="00121B0E">
        <w:rPr>
          <w:rFonts w:asciiTheme="minorHAnsi" w:eastAsia="Batang" w:hAnsiTheme="minorHAnsi" w:cstheme="minorHAnsi"/>
          <w:sz w:val="22"/>
          <w:szCs w:val="22"/>
        </w:rPr>
        <w:t xml:space="preserve">commercial opportunities to ensure the sustainable growth of the LEP that will facilitate further investment in </w:t>
      </w:r>
      <w:r w:rsidR="000C72F7" w:rsidRPr="00121B0E">
        <w:rPr>
          <w:rFonts w:asciiTheme="minorHAnsi" w:eastAsia="Batang" w:hAnsiTheme="minorHAnsi" w:cstheme="minorHAnsi"/>
          <w:sz w:val="22"/>
          <w:szCs w:val="22"/>
        </w:rPr>
        <w:t>Berkshire.</w:t>
      </w:r>
      <w:r w:rsidRPr="00121B0E">
        <w:rPr>
          <w:rFonts w:asciiTheme="minorHAnsi" w:eastAsia="Batang" w:hAnsiTheme="minorHAnsi" w:cstheme="minorHAnsi"/>
          <w:sz w:val="22"/>
          <w:szCs w:val="22"/>
        </w:rPr>
        <w:t xml:space="preserve"> </w:t>
      </w:r>
    </w:p>
    <w:p w14:paraId="42B176BC" w14:textId="6B660585" w:rsidR="00845F1C" w:rsidRDefault="00845F1C" w:rsidP="00845F1C">
      <w:pPr>
        <w:pStyle w:val="NormalWeb"/>
        <w:numPr>
          <w:ilvl w:val="0"/>
          <w:numId w:val="8"/>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To </w:t>
      </w:r>
      <w:r w:rsidR="00AC34B1">
        <w:rPr>
          <w:rFonts w:asciiTheme="minorHAnsi" w:hAnsiTheme="minorHAnsi" w:cstheme="minorHAnsi"/>
          <w:sz w:val="22"/>
          <w:szCs w:val="22"/>
        </w:rPr>
        <w:t xml:space="preserve">manage </w:t>
      </w:r>
      <w:r w:rsidRPr="005D58D4">
        <w:rPr>
          <w:rFonts w:asciiTheme="minorHAnsi" w:hAnsiTheme="minorHAnsi" w:cstheme="minorHAnsi"/>
          <w:sz w:val="22"/>
          <w:szCs w:val="22"/>
        </w:rPr>
        <w:t xml:space="preserve"> the preparation of </w:t>
      </w:r>
      <w:r>
        <w:rPr>
          <w:rFonts w:asciiTheme="minorHAnsi" w:hAnsiTheme="minorHAnsi" w:cstheme="minorHAnsi"/>
          <w:sz w:val="22"/>
          <w:szCs w:val="22"/>
        </w:rPr>
        <w:t xml:space="preserve">payment </w:t>
      </w:r>
      <w:r w:rsidRPr="005D58D4">
        <w:rPr>
          <w:rFonts w:asciiTheme="minorHAnsi" w:hAnsiTheme="minorHAnsi" w:cstheme="minorHAnsi"/>
          <w:sz w:val="22"/>
          <w:szCs w:val="22"/>
        </w:rPr>
        <w:t xml:space="preserve">claims </w:t>
      </w:r>
      <w:r w:rsidR="00AC34B1">
        <w:rPr>
          <w:rFonts w:asciiTheme="minorHAnsi" w:hAnsiTheme="minorHAnsi" w:cstheme="minorHAnsi"/>
          <w:sz w:val="22"/>
          <w:szCs w:val="22"/>
        </w:rPr>
        <w:t xml:space="preserve">and reports </w:t>
      </w:r>
      <w:r w:rsidRPr="005D58D4">
        <w:rPr>
          <w:rFonts w:asciiTheme="minorHAnsi" w:hAnsiTheme="minorHAnsi" w:cstheme="minorHAnsi"/>
          <w:sz w:val="22"/>
          <w:szCs w:val="22"/>
        </w:rPr>
        <w:t xml:space="preserve">including central </w:t>
      </w:r>
      <w:r w:rsidR="00AC34B1">
        <w:rPr>
          <w:rFonts w:asciiTheme="minorHAnsi" w:hAnsiTheme="minorHAnsi" w:cstheme="minorHAnsi"/>
          <w:sz w:val="22"/>
          <w:szCs w:val="22"/>
        </w:rPr>
        <w:t xml:space="preserve">and local </w:t>
      </w:r>
      <w:r w:rsidRPr="005D58D4">
        <w:rPr>
          <w:rFonts w:asciiTheme="minorHAnsi" w:hAnsiTheme="minorHAnsi" w:cstheme="minorHAnsi"/>
          <w:sz w:val="22"/>
          <w:szCs w:val="22"/>
        </w:rPr>
        <w:t xml:space="preserve">government </w:t>
      </w:r>
      <w:r w:rsidR="000C72F7" w:rsidRPr="005D58D4">
        <w:rPr>
          <w:rFonts w:asciiTheme="minorHAnsi" w:hAnsiTheme="minorHAnsi" w:cstheme="minorHAnsi"/>
          <w:sz w:val="22"/>
          <w:szCs w:val="22"/>
        </w:rPr>
        <w:t>programmes.</w:t>
      </w:r>
      <w:r w:rsidRPr="005D58D4">
        <w:rPr>
          <w:rFonts w:asciiTheme="minorHAnsi" w:hAnsiTheme="minorHAnsi" w:cstheme="minorHAnsi"/>
          <w:sz w:val="22"/>
          <w:szCs w:val="22"/>
        </w:rPr>
        <w:t xml:space="preserve"> </w:t>
      </w:r>
    </w:p>
    <w:p w14:paraId="2B49F353" w14:textId="54E53D77" w:rsidR="00AC34B1" w:rsidRDefault="00AC34B1"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provide expert advice to ensure that the Company reserves are best invested or utilised to achieve desired </w:t>
      </w:r>
      <w:r w:rsidR="000C72F7">
        <w:rPr>
          <w:rFonts w:asciiTheme="minorHAnsi" w:hAnsiTheme="minorHAnsi" w:cstheme="minorHAnsi"/>
          <w:sz w:val="22"/>
          <w:szCs w:val="22"/>
        </w:rPr>
        <w:t>outcomes.</w:t>
      </w:r>
      <w:r>
        <w:rPr>
          <w:rFonts w:asciiTheme="minorHAnsi" w:hAnsiTheme="minorHAnsi" w:cstheme="minorHAnsi"/>
          <w:sz w:val="22"/>
          <w:szCs w:val="22"/>
        </w:rPr>
        <w:t xml:space="preserve"> </w:t>
      </w:r>
    </w:p>
    <w:p w14:paraId="47C3F4B8" w14:textId="66A06EB3" w:rsidR="00C83712" w:rsidRDefault="00C83712"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manage project completion of the residual Local Growth Fund capital </w:t>
      </w:r>
      <w:r w:rsidR="000C72F7">
        <w:rPr>
          <w:rFonts w:asciiTheme="minorHAnsi" w:hAnsiTheme="minorHAnsi" w:cstheme="minorHAnsi"/>
          <w:sz w:val="22"/>
          <w:szCs w:val="22"/>
        </w:rPr>
        <w:t>investments.</w:t>
      </w:r>
    </w:p>
    <w:p w14:paraId="6FE19BF9" w14:textId="17A21D63" w:rsidR="00330D1F" w:rsidRDefault="00330D1F"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manage the Company procurement and all procurement activity required by the </w:t>
      </w:r>
      <w:r w:rsidR="000C72F7">
        <w:rPr>
          <w:rFonts w:asciiTheme="minorHAnsi" w:hAnsiTheme="minorHAnsi" w:cstheme="minorHAnsi"/>
          <w:sz w:val="22"/>
          <w:szCs w:val="22"/>
        </w:rPr>
        <w:t>Company.</w:t>
      </w:r>
    </w:p>
    <w:p w14:paraId="525AD553" w14:textId="5DB2D768" w:rsidR="00330D1F" w:rsidRDefault="00330D1F"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evaluate project and programme delivery and identify underperformance as well as best </w:t>
      </w:r>
      <w:r w:rsidR="000C72F7">
        <w:rPr>
          <w:rFonts w:asciiTheme="minorHAnsi" w:hAnsiTheme="minorHAnsi" w:cstheme="minorHAnsi"/>
          <w:sz w:val="22"/>
          <w:szCs w:val="22"/>
        </w:rPr>
        <w:t>practice.</w:t>
      </w:r>
      <w:r>
        <w:rPr>
          <w:rFonts w:asciiTheme="minorHAnsi" w:hAnsiTheme="minorHAnsi" w:cstheme="minorHAnsi"/>
          <w:sz w:val="22"/>
          <w:szCs w:val="22"/>
        </w:rPr>
        <w:t xml:space="preserve"> </w:t>
      </w:r>
    </w:p>
    <w:p w14:paraId="2D24F4C5" w14:textId="7D29C0BC" w:rsidR="00845F1C" w:rsidRPr="005D58D4" w:rsidRDefault="00845F1C" w:rsidP="00845F1C">
      <w:pPr>
        <w:pStyle w:val="NormalWeb"/>
        <w:numPr>
          <w:ilvl w:val="0"/>
          <w:numId w:val="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To manage the scrutiny of the Funding Escalator and relationship with our provider, Finance South East, to ensure that Company receives returns on this </w:t>
      </w:r>
      <w:r w:rsidR="000C72F7">
        <w:rPr>
          <w:rFonts w:asciiTheme="minorHAnsi" w:hAnsiTheme="minorHAnsi" w:cstheme="minorHAnsi"/>
          <w:sz w:val="22"/>
          <w:szCs w:val="22"/>
        </w:rPr>
        <w:t>investment.</w:t>
      </w:r>
      <w:r>
        <w:rPr>
          <w:rFonts w:asciiTheme="minorHAnsi" w:hAnsiTheme="minorHAnsi" w:cstheme="minorHAnsi"/>
          <w:sz w:val="22"/>
          <w:szCs w:val="22"/>
        </w:rPr>
        <w:t xml:space="preserve"> </w:t>
      </w:r>
    </w:p>
    <w:p w14:paraId="7DCF07AC" w14:textId="77777777" w:rsidR="00845F1C" w:rsidRDefault="00845F1C" w:rsidP="00845F1C">
      <w:pPr>
        <w:pStyle w:val="NormalWeb"/>
        <w:shd w:val="clear" w:color="auto" w:fill="FFFFFF"/>
        <w:rPr>
          <w:rFonts w:asciiTheme="minorHAnsi" w:hAnsiTheme="minorHAnsi" w:cstheme="minorHAnsi"/>
          <w:b/>
          <w:bCs/>
          <w:sz w:val="22"/>
          <w:szCs w:val="22"/>
        </w:rPr>
      </w:pPr>
      <w:r w:rsidRPr="005D58D4">
        <w:rPr>
          <w:rFonts w:asciiTheme="minorHAnsi" w:hAnsiTheme="minorHAnsi" w:cstheme="minorHAnsi"/>
          <w:b/>
          <w:bCs/>
          <w:sz w:val="22"/>
          <w:szCs w:val="22"/>
        </w:rPr>
        <w:t xml:space="preserve">HR </w:t>
      </w:r>
    </w:p>
    <w:p w14:paraId="0A665716" w14:textId="70CA5516" w:rsidR="00845F1C" w:rsidRDefault="00845F1C" w:rsidP="00845F1C">
      <w:pPr>
        <w:pStyle w:val="NormalWeb"/>
        <w:numPr>
          <w:ilvl w:val="0"/>
          <w:numId w:val="11"/>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Developing and managing the provision of the company’s HR functions</w:t>
      </w:r>
      <w:r w:rsidR="00330D1F">
        <w:rPr>
          <w:rFonts w:asciiTheme="minorHAnsi" w:hAnsiTheme="minorHAnsi" w:cstheme="minorHAnsi"/>
          <w:sz w:val="22"/>
          <w:szCs w:val="22"/>
        </w:rPr>
        <w:t xml:space="preserve"> to ensure compliance with Employee Law and to support Company ambition to be a SME employer of </w:t>
      </w:r>
      <w:r w:rsidR="000C72F7">
        <w:rPr>
          <w:rFonts w:asciiTheme="minorHAnsi" w:hAnsiTheme="minorHAnsi" w:cstheme="minorHAnsi"/>
          <w:sz w:val="22"/>
          <w:szCs w:val="22"/>
        </w:rPr>
        <w:t>choice.</w:t>
      </w:r>
      <w:r w:rsidR="00330D1F">
        <w:rPr>
          <w:rFonts w:asciiTheme="minorHAnsi" w:hAnsiTheme="minorHAnsi" w:cstheme="minorHAnsi"/>
          <w:sz w:val="22"/>
          <w:szCs w:val="22"/>
        </w:rPr>
        <w:t xml:space="preserve">  </w:t>
      </w:r>
    </w:p>
    <w:p w14:paraId="14425F68" w14:textId="77777777" w:rsidR="000C72F7" w:rsidRDefault="00330D1F" w:rsidP="00330D1F">
      <w:pPr>
        <w:pStyle w:val="NormalWeb"/>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Lead on the regular review of Company benefits, including annual pay award and review of terms &amp; </w:t>
      </w:r>
      <w:r w:rsidR="000C72F7">
        <w:rPr>
          <w:rFonts w:asciiTheme="minorHAnsi" w:hAnsiTheme="minorHAnsi" w:cstheme="minorHAnsi"/>
          <w:sz w:val="22"/>
          <w:szCs w:val="22"/>
        </w:rPr>
        <w:t>conditions.</w:t>
      </w:r>
      <w:r>
        <w:rPr>
          <w:rFonts w:asciiTheme="minorHAnsi" w:hAnsiTheme="minorHAnsi" w:cstheme="minorHAnsi"/>
          <w:sz w:val="22"/>
          <w:szCs w:val="22"/>
        </w:rPr>
        <w:t xml:space="preserve">  </w:t>
      </w:r>
    </w:p>
    <w:p w14:paraId="4DE3BC10" w14:textId="2038B363" w:rsidR="000C72F7" w:rsidRPr="000C72F7" w:rsidRDefault="00330D1F" w:rsidP="000C72F7">
      <w:pPr>
        <w:pStyle w:val="NormalWeb"/>
        <w:numPr>
          <w:ilvl w:val="0"/>
          <w:numId w:val="11"/>
        </w:numPr>
        <w:shd w:val="clear" w:color="auto" w:fill="FFFFFF"/>
        <w:rPr>
          <w:rFonts w:asciiTheme="minorHAnsi" w:hAnsiTheme="minorHAnsi" w:cstheme="minorHAnsi"/>
          <w:sz w:val="22"/>
          <w:szCs w:val="22"/>
        </w:rPr>
      </w:pPr>
      <w:r w:rsidRPr="000C72F7">
        <w:rPr>
          <w:rFonts w:asciiTheme="minorHAnsi" w:hAnsiTheme="minorHAnsi" w:cstheme="minorHAnsi"/>
          <w:sz w:val="22"/>
          <w:szCs w:val="22"/>
        </w:rPr>
        <w:t>Support the Nominations &amp; Governance Committee</w:t>
      </w:r>
    </w:p>
    <w:p w14:paraId="13279560" w14:textId="0D31E325" w:rsidR="00845F1C" w:rsidRPr="000C72F7" w:rsidRDefault="00845F1C" w:rsidP="000C72F7">
      <w:pPr>
        <w:pStyle w:val="NormalWeb"/>
        <w:shd w:val="clear" w:color="auto" w:fill="FFFFFF"/>
        <w:rPr>
          <w:rFonts w:asciiTheme="minorHAnsi" w:hAnsiTheme="minorHAnsi" w:cstheme="minorHAnsi"/>
          <w:sz w:val="22"/>
          <w:szCs w:val="22"/>
        </w:rPr>
      </w:pPr>
      <w:r w:rsidRPr="000C72F7">
        <w:rPr>
          <w:rFonts w:asciiTheme="minorHAnsi" w:hAnsiTheme="minorHAnsi" w:cstheme="minorHAnsi"/>
          <w:b/>
          <w:bCs/>
          <w:sz w:val="22"/>
          <w:szCs w:val="22"/>
        </w:rPr>
        <w:t>Legal</w:t>
      </w:r>
    </w:p>
    <w:p w14:paraId="709A480F" w14:textId="60324DDC" w:rsidR="00845F1C" w:rsidRPr="005D58D4" w:rsidRDefault="00845F1C" w:rsidP="00845F1C">
      <w:pPr>
        <w:pStyle w:val="NormalWeb"/>
        <w:numPr>
          <w:ilvl w:val="0"/>
          <w:numId w:val="7"/>
        </w:numPr>
        <w:shd w:val="clear" w:color="auto" w:fill="FFFFFF"/>
        <w:rPr>
          <w:rFonts w:asciiTheme="minorHAnsi" w:hAnsiTheme="minorHAnsi" w:cstheme="minorHAnsi"/>
          <w:sz w:val="22"/>
          <w:szCs w:val="22"/>
        </w:rPr>
      </w:pPr>
      <w:r w:rsidRPr="005D58D4">
        <w:rPr>
          <w:rFonts w:asciiTheme="minorHAnsi" w:hAnsiTheme="minorHAnsi" w:cstheme="minorHAnsi"/>
          <w:sz w:val="22"/>
          <w:szCs w:val="22"/>
        </w:rPr>
        <w:t xml:space="preserve">Managing the Company’s legal contracts with sub-contractors in liaison with the Company’s solicitors and </w:t>
      </w:r>
      <w:r w:rsidR="00330D1F">
        <w:rPr>
          <w:rFonts w:asciiTheme="minorHAnsi" w:hAnsiTheme="minorHAnsi" w:cstheme="minorHAnsi"/>
          <w:sz w:val="22"/>
          <w:szCs w:val="22"/>
        </w:rPr>
        <w:t>A</w:t>
      </w:r>
      <w:r w:rsidRPr="005D58D4">
        <w:rPr>
          <w:rFonts w:asciiTheme="minorHAnsi" w:hAnsiTheme="minorHAnsi" w:cstheme="minorHAnsi"/>
          <w:sz w:val="22"/>
          <w:szCs w:val="22"/>
        </w:rPr>
        <w:t xml:space="preserve">ccountable </w:t>
      </w:r>
      <w:r w:rsidR="000C72F7">
        <w:rPr>
          <w:rFonts w:asciiTheme="minorHAnsi" w:hAnsiTheme="minorHAnsi" w:cstheme="minorHAnsi"/>
          <w:sz w:val="22"/>
          <w:szCs w:val="22"/>
        </w:rPr>
        <w:t>B</w:t>
      </w:r>
      <w:r w:rsidR="000C72F7" w:rsidRPr="005D58D4">
        <w:rPr>
          <w:rFonts w:asciiTheme="minorHAnsi" w:hAnsiTheme="minorHAnsi" w:cstheme="minorHAnsi"/>
          <w:sz w:val="22"/>
          <w:szCs w:val="22"/>
        </w:rPr>
        <w:t>ody.</w:t>
      </w:r>
      <w:r w:rsidRPr="005D58D4">
        <w:rPr>
          <w:rFonts w:asciiTheme="minorHAnsi" w:hAnsiTheme="minorHAnsi" w:cstheme="minorHAnsi"/>
          <w:sz w:val="22"/>
          <w:szCs w:val="22"/>
        </w:rPr>
        <w:t xml:space="preserve"> </w:t>
      </w:r>
    </w:p>
    <w:p w14:paraId="69CB4C86" w14:textId="77777777" w:rsidR="00845F1C" w:rsidRPr="005D58D4" w:rsidRDefault="00845F1C" w:rsidP="00845F1C">
      <w:pPr>
        <w:pStyle w:val="NormalWeb"/>
        <w:rPr>
          <w:rFonts w:asciiTheme="minorHAnsi" w:hAnsiTheme="minorHAnsi" w:cstheme="minorHAnsi"/>
          <w:b/>
          <w:bCs/>
          <w:sz w:val="22"/>
          <w:szCs w:val="22"/>
        </w:rPr>
      </w:pPr>
      <w:r w:rsidRPr="005D58D4">
        <w:rPr>
          <w:rFonts w:asciiTheme="minorHAnsi" w:hAnsiTheme="minorHAnsi" w:cstheme="minorHAnsi"/>
          <w:b/>
          <w:bCs/>
          <w:sz w:val="22"/>
          <w:szCs w:val="22"/>
        </w:rPr>
        <w:t xml:space="preserve">Relationships: </w:t>
      </w:r>
    </w:p>
    <w:p w14:paraId="3743B23B" w14:textId="77777777" w:rsidR="00845F1C" w:rsidRPr="005D58D4" w:rsidRDefault="00845F1C" w:rsidP="00845F1C">
      <w:pPr>
        <w:pStyle w:val="NormalWeb"/>
        <w:rPr>
          <w:rFonts w:asciiTheme="minorHAnsi" w:hAnsiTheme="minorHAnsi" w:cstheme="minorHAnsi"/>
          <w:sz w:val="22"/>
          <w:szCs w:val="22"/>
        </w:rPr>
      </w:pPr>
      <w:r w:rsidRPr="005D58D4">
        <w:rPr>
          <w:rFonts w:asciiTheme="minorHAnsi" w:hAnsiTheme="minorHAnsi" w:cstheme="minorHAnsi"/>
          <w:sz w:val="22"/>
          <w:szCs w:val="22"/>
        </w:rPr>
        <w:t xml:space="preserve">The post holder will be expected to build positive and effective working relationships with the following staff and stakeholders: </w:t>
      </w:r>
    </w:p>
    <w:p w14:paraId="3B195D72" w14:textId="65602A2F" w:rsidR="00845F1C" w:rsidRPr="005D58D4" w:rsidRDefault="00845F1C" w:rsidP="00845F1C">
      <w:pPr>
        <w:pStyle w:val="NormalWeb"/>
        <w:numPr>
          <w:ilvl w:val="0"/>
          <w:numId w:val="7"/>
        </w:numPr>
        <w:rPr>
          <w:rFonts w:asciiTheme="minorHAnsi" w:hAnsiTheme="minorHAnsi" w:cstheme="minorHAnsi"/>
          <w:sz w:val="22"/>
          <w:szCs w:val="22"/>
        </w:rPr>
      </w:pPr>
      <w:r w:rsidRPr="005D58D4">
        <w:rPr>
          <w:rFonts w:asciiTheme="minorHAnsi" w:hAnsiTheme="minorHAnsi" w:cstheme="minorHAnsi"/>
          <w:sz w:val="22"/>
          <w:szCs w:val="22"/>
        </w:rPr>
        <w:t xml:space="preserve">Board, sub-groups, Senior </w:t>
      </w:r>
      <w:r>
        <w:rPr>
          <w:rFonts w:asciiTheme="minorHAnsi" w:hAnsiTheme="minorHAnsi" w:cstheme="minorHAnsi"/>
          <w:sz w:val="22"/>
          <w:szCs w:val="22"/>
        </w:rPr>
        <w:t xml:space="preserve"> Management </w:t>
      </w:r>
      <w:r w:rsidRPr="005D58D4">
        <w:rPr>
          <w:rFonts w:asciiTheme="minorHAnsi" w:hAnsiTheme="minorHAnsi" w:cstheme="minorHAnsi"/>
          <w:sz w:val="22"/>
          <w:szCs w:val="22"/>
        </w:rPr>
        <w:t xml:space="preserve">teams and </w:t>
      </w:r>
      <w:r w:rsidR="000C72F7" w:rsidRPr="005D58D4">
        <w:rPr>
          <w:rFonts w:asciiTheme="minorHAnsi" w:hAnsiTheme="minorHAnsi" w:cstheme="minorHAnsi"/>
          <w:sz w:val="22"/>
          <w:szCs w:val="22"/>
        </w:rPr>
        <w:t>staff.</w:t>
      </w:r>
      <w:r w:rsidRPr="005D58D4">
        <w:rPr>
          <w:rFonts w:asciiTheme="minorHAnsi" w:hAnsiTheme="minorHAnsi" w:cstheme="minorHAnsi"/>
          <w:sz w:val="22"/>
          <w:szCs w:val="22"/>
        </w:rPr>
        <w:t xml:space="preserve"> </w:t>
      </w:r>
    </w:p>
    <w:p w14:paraId="5722BA5A" w14:textId="53152D0F" w:rsidR="00845F1C" w:rsidRPr="005D58D4" w:rsidRDefault="00845F1C" w:rsidP="00845F1C">
      <w:pPr>
        <w:pStyle w:val="NormalWeb"/>
        <w:numPr>
          <w:ilvl w:val="0"/>
          <w:numId w:val="7"/>
        </w:numPr>
        <w:rPr>
          <w:rFonts w:asciiTheme="minorHAnsi" w:hAnsiTheme="minorHAnsi" w:cstheme="minorHAnsi"/>
          <w:sz w:val="22"/>
          <w:szCs w:val="22"/>
        </w:rPr>
      </w:pPr>
      <w:r w:rsidRPr="005D58D4">
        <w:rPr>
          <w:rFonts w:asciiTheme="minorHAnsi" w:hAnsiTheme="minorHAnsi" w:cstheme="minorHAnsi"/>
          <w:sz w:val="22"/>
          <w:szCs w:val="22"/>
        </w:rPr>
        <w:t xml:space="preserve">Accountable </w:t>
      </w:r>
      <w:r w:rsidR="00330D1F">
        <w:rPr>
          <w:rFonts w:asciiTheme="minorHAnsi" w:hAnsiTheme="minorHAnsi" w:cstheme="minorHAnsi"/>
          <w:sz w:val="22"/>
          <w:szCs w:val="22"/>
        </w:rPr>
        <w:t>B</w:t>
      </w:r>
      <w:r w:rsidRPr="005D58D4">
        <w:rPr>
          <w:rFonts w:asciiTheme="minorHAnsi" w:hAnsiTheme="minorHAnsi" w:cstheme="minorHAnsi"/>
          <w:sz w:val="22"/>
          <w:szCs w:val="22"/>
        </w:rPr>
        <w:t>ody management and staff</w:t>
      </w:r>
      <w:r w:rsidR="000C72F7">
        <w:rPr>
          <w:rFonts w:asciiTheme="minorHAnsi" w:hAnsiTheme="minorHAnsi" w:cstheme="minorHAnsi"/>
          <w:sz w:val="22"/>
          <w:szCs w:val="22"/>
        </w:rPr>
        <w:t>.</w:t>
      </w:r>
      <w:r w:rsidRPr="005D58D4">
        <w:rPr>
          <w:rFonts w:asciiTheme="minorHAnsi" w:hAnsiTheme="minorHAnsi" w:cstheme="minorHAnsi"/>
          <w:sz w:val="22"/>
          <w:szCs w:val="22"/>
        </w:rPr>
        <w:t xml:space="preserve"> </w:t>
      </w:r>
    </w:p>
    <w:p w14:paraId="6A53E3A9" w14:textId="7D62C811" w:rsidR="00845F1C" w:rsidRPr="005D58D4" w:rsidRDefault="00845F1C" w:rsidP="00845F1C">
      <w:pPr>
        <w:pStyle w:val="NormalWeb"/>
        <w:numPr>
          <w:ilvl w:val="0"/>
          <w:numId w:val="7"/>
        </w:numPr>
        <w:rPr>
          <w:rFonts w:asciiTheme="minorHAnsi" w:hAnsiTheme="minorHAnsi" w:cstheme="minorHAnsi"/>
          <w:sz w:val="22"/>
          <w:szCs w:val="22"/>
        </w:rPr>
      </w:pPr>
      <w:r w:rsidRPr="005D58D4">
        <w:rPr>
          <w:rFonts w:asciiTheme="minorHAnsi" w:hAnsiTheme="minorHAnsi" w:cstheme="minorHAnsi"/>
          <w:sz w:val="22"/>
          <w:szCs w:val="22"/>
        </w:rPr>
        <w:t xml:space="preserve">Finance, </w:t>
      </w:r>
      <w:proofErr w:type="gramStart"/>
      <w:r w:rsidRPr="005D58D4">
        <w:rPr>
          <w:rFonts w:asciiTheme="minorHAnsi" w:hAnsiTheme="minorHAnsi" w:cstheme="minorHAnsi"/>
          <w:sz w:val="22"/>
          <w:szCs w:val="22"/>
        </w:rPr>
        <w:t>HR</w:t>
      </w:r>
      <w:proofErr w:type="gramEnd"/>
      <w:r w:rsidRPr="005D58D4">
        <w:rPr>
          <w:rFonts w:asciiTheme="minorHAnsi" w:hAnsiTheme="minorHAnsi" w:cstheme="minorHAnsi"/>
          <w:sz w:val="22"/>
          <w:szCs w:val="22"/>
        </w:rPr>
        <w:t xml:space="preserve"> and legal advisors</w:t>
      </w:r>
      <w:r w:rsidR="000C72F7">
        <w:rPr>
          <w:rFonts w:asciiTheme="minorHAnsi" w:hAnsiTheme="minorHAnsi" w:cstheme="minorHAnsi"/>
          <w:sz w:val="22"/>
          <w:szCs w:val="22"/>
        </w:rPr>
        <w:t>.</w:t>
      </w:r>
    </w:p>
    <w:p w14:paraId="2F51C9D9" w14:textId="77777777" w:rsidR="00845F1C" w:rsidRPr="005D58D4" w:rsidRDefault="00845F1C" w:rsidP="00845F1C">
      <w:pPr>
        <w:pStyle w:val="NormalWeb"/>
        <w:numPr>
          <w:ilvl w:val="0"/>
          <w:numId w:val="7"/>
        </w:numPr>
        <w:rPr>
          <w:rFonts w:asciiTheme="minorHAnsi" w:hAnsiTheme="minorHAnsi" w:cstheme="minorHAnsi"/>
          <w:sz w:val="22"/>
          <w:szCs w:val="22"/>
        </w:rPr>
      </w:pPr>
      <w:r w:rsidRPr="005D58D4">
        <w:rPr>
          <w:rFonts w:asciiTheme="minorHAnsi" w:hAnsiTheme="minorHAnsi" w:cstheme="minorHAnsi"/>
          <w:sz w:val="22"/>
          <w:szCs w:val="22"/>
        </w:rPr>
        <w:lastRenderedPageBreak/>
        <w:t xml:space="preserve">Central and local government departments/ representatives. </w:t>
      </w:r>
    </w:p>
    <w:p w14:paraId="6FB9628B" w14:textId="77777777" w:rsidR="00845F1C" w:rsidRDefault="00845F1C" w:rsidP="00845F1C">
      <w:pPr>
        <w:pStyle w:val="NormalWeb"/>
        <w:rPr>
          <w:rFonts w:asciiTheme="minorHAnsi" w:hAnsiTheme="minorHAnsi" w:cstheme="minorHAnsi"/>
          <w:b/>
          <w:bCs/>
          <w:sz w:val="22"/>
          <w:szCs w:val="22"/>
        </w:rPr>
      </w:pPr>
      <w:r w:rsidRPr="005D58D4">
        <w:rPr>
          <w:rFonts w:asciiTheme="minorHAnsi" w:hAnsiTheme="minorHAnsi" w:cstheme="minorHAnsi"/>
          <w:b/>
          <w:bCs/>
          <w:sz w:val="22"/>
          <w:szCs w:val="22"/>
        </w:rPr>
        <w:t>Person Specification</w:t>
      </w:r>
    </w:p>
    <w:p w14:paraId="36067119" w14:textId="77777777" w:rsidR="00845F1C" w:rsidRPr="006C3C6D" w:rsidRDefault="00845F1C" w:rsidP="00845F1C">
      <w:pPr>
        <w:pStyle w:val="NormalWeb"/>
        <w:rPr>
          <w:rFonts w:asciiTheme="minorHAnsi" w:hAnsiTheme="minorHAnsi" w:cstheme="minorHAnsi"/>
          <w:b/>
          <w:bCs/>
          <w:sz w:val="22"/>
          <w:szCs w:val="22"/>
        </w:rPr>
      </w:pPr>
      <w:r w:rsidRPr="006C3C6D">
        <w:rPr>
          <w:rFonts w:asciiTheme="minorHAnsi" w:hAnsiTheme="minorHAnsi" w:cstheme="minorHAnsi"/>
          <w:b/>
          <w:bCs/>
          <w:sz w:val="22"/>
          <w:szCs w:val="22"/>
        </w:rPr>
        <w:t xml:space="preserve">Key Skills and Competencies </w:t>
      </w:r>
    </w:p>
    <w:p w14:paraId="302D96A3" w14:textId="77777777" w:rsidR="00845F1C"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Graduate calibre, experienced qualified accountant (ICAEW, ACCA, CIMA) with significant</w:t>
      </w:r>
      <w:r>
        <w:rPr>
          <w:rFonts w:asciiTheme="minorHAnsi" w:hAnsiTheme="minorHAnsi" w:cstheme="minorHAnsi"/>
          <w:sz w:val="22"/>
          <w:szCs w:val="22"/>
        </w:rPr>
        <w:t xml:space="preserve"> </w:t>
      </w:r>
      <w:r w:rsidRPr="006C3C6D">
        <w:rPr>
          <w:rFonts w:asciiTheme="minorHAnsi" w:hAnsiTheme="minorHAnsi" w:cstheme="minorHAnsi"/>
          <w:sz w:val="22"/>
          <w:szCs w:val="22"/>
        </w:rPr>
        <w:t xml:space="preserve">commercial and business experience post-qualification. </w:t>
      </w:r>
    </w:p>
    <w:p w14:paraId="5FF8BAC9" w14:textId="59DD3E30" w:rsidR="00845F1C" w:rsidRDefault="00845F1C" w:rsidP="00845F1C">
      <w:pPr>
        <w:pStyle w:val="NormalWeb"/>
        <w:numPr>
          <w:ilvl w:val="0"/>
          <w:numId w:val="9"/>
        </w:numPr>
        <w:spacing w:before="0" w:beforeAutospacing="0" w:after="0" w:afterAutospacing="0"/>
        <w:rPr>
          <w:rFonts w:asciiTheme="minorHAnsi" w:hAnsiTheme="minorHAnsi" w:cstheme="minorHAnsi"/>
          <w:sz w:val="22"/>
          <w:szCs w:val="22"/>
        </w:rPr>
      </w:pPr>
      <w:r w:rsidRPr="000408BA">
        <w:rPr>
          <w:rFonts w:asciiTheme="minorHAnsi" w:hAnsiTheme="minorHAnsi" w:cstheme="minorHAnsi"/>
          <w:sz w:val="22"/>
          <w:szCs w:val="22"/>
        </w:rPr>
        <w:t xml:space="preserve">Proven track record of effective planning, </w:t>
      </w:r>
      <w:r w:rsidR="000C72F7" w:rsidRPr="000408BA">
        <w:rPr>
          <w:rFonts w:asciiTheme="minorHAnsi" w:hAnsiTheme="minorHAnsi" w:cstheme="minorHAnsi"/>
          <w:sz w:val="22"/>
          <w:szCs w:val="22"/>
        </w:rPr>
        <w:t>control,</w:t>
      </w:r>
      <w:r w:rsidRPr="000408BA">
        <w:rPr>
          <w:rFonts w:asciiTheme="minorHAnsi" w:hAnsiTheme="minorHAnsi" w:cstheme="minorHAnsi"/>
          <w:sz w:val="22"/>
          <w:szCs w:val="22"/>
        </w:rPr>
        <w:t xml:space="preserve"> and monitoring of budgets, legal, HR, risk functions and health and safety. </w:t>
      </w:r>
    </w:p>
    <w:p w14:paraId="6422AD79" w14:textId="5D49C9B9" w:rsidR="00845F1C" w:rsidRPr="006C3C6D" w:rsidRDefault="00845F1C" w:rsidP="00845F1C">
      <w:pPr>
        <w:pStyle w:val="NormalWeb"/>
        <w:numPr>
          <w:ilvl w:val="0"/>
          <w:numId w:val="9"/>
        </w:numPr>
        <w:spacing w:before="0" w:beforeAutospacing="0" w:after="0" w:afterAutospacing="0"/>
        <w:rPr>
          <w:rFonts w:asciiTheme="minorHAnsi" w:hAnsiTheme="minorHAnsi" w:cstheme="minorHAnsi"/>
          <w:sz w:val="22"/>
          <w:szCs w:val="22"/>
        </w:rPr>
      </w:pPr>
      <w:r w:rsidRPr="006C3C6D">
        <w:rPr>
          <w:rFonts w:asciiTheme="minorHAnsi" w:hAnsiTheme="minorHAnsi" w:cstheme="minorHAnsi"/>
          <w:sz w:val="22"/>
          <w:szCs w:val="22"/>
        </w:rPr>
        <w:t>Able to apply strategic</w:t>
      </w:r>
      <w:r>
        <w:rPr>
          <w:rFonts w:asciiTheme="minorHAnsi" w:hAnsiTheme="minorHAnsi" w:cstheme="minorHAnsi"/>
          <w:sz w:val="22"/>
          <w:szCs w:val="22"/>
        </w:rPr>
        <w:t>,</w:t>
      </w:r>
      <w:r w:rsidRPr="006C3C6D">
        <w:rPr>
          <w:rFonts w:asciiTheme="minorHAnsi" w:hAnsiTheme="minorHAnsi" w:cstheme="minorHAnsi"/>
          <w:sz w:val="22"/>
          <w:szCs w:val="22"/>
        </w:rPr>
        <w:t xml:space="preserve"> </w:t>
      </w:r>
      <w:r w:rsidR="000C72F7" w:rsidRPr="006C3C6D">
        <w:rPr>
          <w:rFonts w:asciiTheme="minorHAnsi" w:hAnsiTheme="minorHAnsi" w:cstheme="minorHAnsi"/>
          <w:sz w:val="22"/>
          <w:szCs w:val="22"/>
        </w:rPr>
        <w:t>financial,</w:t>
      </w:r>
      <w:r w:rsidRPr="006C3C6D">
        <w:rPr>
          <w:rFonts w:asciiTheme="minorHAnsi" w:hAnsiTheme="minorHAnsi" w:cstheme="minorHAnsi"/>
          <w:sz w:val="22"/>
          <w:szCs w:val="22"/>
        </w:rPr>
        <w:t xml:space="preserve"> and analytical skills to commercial and non-financial business decision making and enable others to do the same. </w:t>
      </w:r>
    </w:p>
    <w:p w14:paraId="2165EFD9" w14:textId="77777777" w:rsidR="00845F1C" w:rsidRPr="006C3C6D" w:rsidRDefault="00845F1C" w:rsidP="00845F1C">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Ideally a</w:t>
      </w:r>
      <w:r w:rsidRPr="006C3C6D">
        <w:rPr>
          <w:rFonts w:asciiTheme="minorHAnsi" w:hAnsiTheme="minorHAnsi" w:cstheme="minorHAnsi"/>
          <w:sz w:val="22"/>
          <w:szCs w:val="22"/>
        </w:rPr>
        <w:t xml:space="preserve">n experienced Company Secretary </w:t>
      </w:r>
      <w:r>
        <w:rPr>
          <w:rFonts w:asciiTheme="minorHAnsi" w:hAnsiTheme="minorHAnsi" w:cstheme="minorHAnsi"/>
          <w:sz w:val="22"/>
          <w:szCs w:val="22"/>
        </w:rPr>
        <w:t>with the qualifications required for this statutory role.</w:t>
      </w:r>
    </w:p>
    <w:p w14:paraId="5EAF1918"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Experience in</w:t>
      </w:r>
      <w:r>
        <w:rPr>
          <w:rFonts w:asciiTheme="minorHAnsi" w:hAnsiTheme="minorHAnsi" w:cstheme="minorHAnsi"/>
          <w:sz w:val="22"/>
          <w:szCs w:val="22"/>
        </w:rPr>
        <w:t xml:space="preserve"> or understanding of </w:t>
      </w:r>
      <w:r w:rsidRPr="006C3C6D">
        <w:rPr>
          <w:rFonts w:asciiTheme="minorHAnsi" w:hAnsiTheme="minorHAnsi" w:cstheme="minorHAnsi"/>
          <w:sz w:val="22"/>
          <w:szCs w:val="22"/>
        </w:rPr>
        <w:t xml:space="preserve">small (less than 50 FTEs) organisations. </w:t>
      </w:r>
    </w:p>
    <w:p w14:paraId="7E628F92"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Strong commercial experience, including experience of costing analysis and business case development. </w:t>
      </w:r>
    </w:p>
    <w:p w14:paraId="262ADCC9"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Energetic and highly motivated with an inquiring mind but strongly pragmatic. </w:t>
      </w:r>
    </w:p>
    <w:p w14:paraId="5564D187"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High integrity and openness with a </w:t>
      </w:r>
      <w:r>
        <w:rPr>
          <w:rFonts w:asciiTheme="minorHAnsi" w:hAnsiTheme="minorHAnsi" w:cstheme="minorHAnsi"/>
          <w:sz w:val="22"/>
          <w:szCs w:val="22"/>
        </w:rPr>
        <w:t xml:space="preserve">strong </w:t>
      </w:r>
      <w:r w:rsidRPr="006C3C6D">
        <w:rPr>
          <w:rFonts w:asciiTheme="minorHAnsi" w:hAnsiTheme="minorHAnsi" w:cstheme="minorHAnsi"/>
          <w:sz w:val="22"/>
          <w:szCs w:val="22"/>
        </w:rPr>
        <w:t xml:space="preserve">commitment to good governance. </w:t>
      </w:r>
    </w:p>
    <w:p w14:paraId="17C6FEF6"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Excellent numerical, IT and financial abilities. </w:t>
      </w:r>
    </w:p>
    <w:p w14:paraId="482FF1D1"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Proven experience of financial planning, budgeting, forecasting and management reporting. </w:t>
      </w:r>
    </w:p>
    <w:p w14:paraId="725CBF95"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Ability to identify, implement and maintain robust, best practice financial processes. </w:t>
      </w:r>
    </w:p>
    <w:p w14:paraId="6B2E9D1B" w14:textId="77777777" w:rsidR="00845F1C"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Confident team player able to build effective relationships with senior team members and stakeholders to influence decision making at a senior level. </w:t>
      </w:r>
    </w:p>
    <w:p w14:paraId="764DF6E3" w14:textId="29B3E2CC" w:rsidR="00845F1C" w:rsidRPr="006C3C6D" w:rsidRDefault="00845F1C" w:rsidP="00845F1C">
      <w:pPr>
        <w:pStyle w:val="NormalWeb"/>
        <w:numPr>
          <w:ilvl w:val="0"/>
          <w:numId w:val="9"/>
        </w:numPr>
        <w:rPr>
          <w:rFonts w:asciiTheme="minorHAnsi" w:hAnsiTheme="minorHAnsi" w:cstheme="minorHAnsi"/>
          <w:sz w:val="22"/>
          <w:szCs w:val="22"/>
        </w:rPr>
      </w:pPr>
      <w:r w:rsidRPr="000408BA">
        <w:rPr>
          <w:rFonts w:asciiTheme="minorHAnsi" w:hAnsiTheme="minorHAnsi" w:cstheme="minorHAnsi"/>
          <w:sz w:val="22"/>
          <w:szCs w:val="22"/>
        </w:rPr>
        <w:t xml:space="preserve">Experience of partnership working, including negotiating, communicating and joint working with internal/external organisations to achieve </w:t>
      </w:r>
      <w:r w:rsidR="000C72F7" w:rsidRPr="000408BA">
        <w:rPr>
          <w:rFonts w:asciiTheme="minorHAnsi" w:hAnsiTheme="minorHAnsi" w:cstheme="minorHAnsi"/>
          <w:sz w:val="22"/>
          <w:szCs w:val="22"/>
        </w:rPr>
        <w:t>outcomes.</w:t>
      </w:r>
    </w:p>
    <w:p w14:paraId="280559D4" w14:textId="77777777"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Analytical thinker with critical thinking and decision-making strengths. Ability to provide challenge and make contributions to other areas of the organisation. </w:t>
      </w:r>
    </w:p>
    <w:p w14:paraId="7053DB20" w14:textId="77777777" w:rsidR="00845F1C"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Experienced line manager, able to motivate and develop a team. </w:t>
      </w:r>
    </w:p>
    <w:p w14:paraId="5C0A54E8" w14:textId="77777777" w:rsidR="00845F1C"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Strong written and oral communications skills and able to engage internal and external stakeholders. </w:t>
      </w:r>
    </w:p>
    <w:p w14:paraId="136832E8" w14:textId="577AC2BC" w:rsidR="00845F1C" w:rsidRPr="006C3C6D" w:rsidRDefault="00845F1C" w:rsidP="00845F1C">
      <w:pPr>
        <w:pStyle w:val="NormalWeb"/>
        <w:numPr>
          <w:ilvl w:val="0"/>
          <w:numId w:val="9"/>
        </w:numPr>
        <w:rPr>
          <w:rFonts w:asciiTheme="minorHAnsi" w:hAnsiTheme="minorHAnsi" w:cstheme="minorHAnsi"/>
          <w:sz w:val="22"/>
          <w:szCs w:val="22"/>
        </w:rPr>
      </w:pPr>
      <w:r w:rsidRPr="006C3C6D">
        <w:rPr>
          <w:rFonts w:asciiTheme="minorHAnsi" w:hAnsiTheme="minorHAnsi" w:cstheme="minorHAnsi"/>
          <w:sz w:val="22"/>
          <w:szCs w:val="22"/>
        </w:rPr>
        <w:t xml:space="preserve">Good presentation skills </w:t>
      </w:r>
    </w:p>
    <w:p w14:paraId="1F75B3F8" w14:textId="77777777" w:rsidR="00845F1C" w:rsidRPr="005D58D4" w:rsidRDefault="00845F1C" w:rsidP="00845F1C">
      <w:pPr>
        <w:pStyle w:val="NormalWeb"/>
        <w:rPr>
          <w:rFonts w:asciiTheme="minorHAnsi" w:hAnsiTheme="minorHAnsi" w:cstheme="minorHAnsi"/>
          <w:b/>
          <w:bCs/>
          <w:sz w:val="22"/>
          <w:szCs w:val="22"/>
        </w:rPr>
      </w:pPr>
    </w:p>
    <w:p w14:paraId="0185E1BA" w14:textId="77777777" w:rsidR="00845F1C" w:rsidRPr="005D58D4" w:rsidRDefault="00845F1C" w:rsidP="00845F1C">
      <w:pPr>
        <w:spacing w:before="120" w:after="120"/>
        <w:jc w:val="both"/>
        <w:rPr>
          <w:rFonts w:asciiTheme="minorHAnsi" w:hAnsiTheme="minorHAnsi" w:cstheme="minorHAnsi"/>
          <w:b/>
          <w:sz w:val="22"/>
          <w:szCs w:val="22"/>
        </w:rPr>
      </w:pPr>
      <w:r w:rsidRPr="005D58D4">
        <w:rPr>
          <w:rFonts w:asciiTheme="minorHAnsi" w:hAnsiTheme="minorHAnsi" w:cstheme="minorHAnsi"/>
          <w:b/>
          <w:sz w:val="22"/>
          <w:szCs w:val="22"/>
        </w:rPr>
        <w:t>MOBILITY:</w:t>
      </w:r>
    </w:p>
    <w:p w14:paraId="08314BA1" w14:textId="77777777" w:rsidR="00845F1C" w:rsidRPr="006C3C6D" w:rsidRDefault="00845F1C" w:rsidP="000C72F7">
      <w:pPr>
        <w:pStyle w:val="ListParagraph"/>
        <w:numPr>
          <w:ilvl w:val="0"/>
          <w:numId w:val="10"/>
        </w:numPr>
        <w:spacing w:before="120" w:after="120"/>
        <w:ind w:left="360"/>
        <w:jc w:val="both"/>
        <w:rPr>
          <w:rFonts w:asciiTheme="minorHAnsi" w:hAnsiTheme="minorHAnsi" w:cstheme="minorHAnsi"/>
          <w:sz w:val="22"/>
          <w:szCs w:val="22"/>
        </w:rPr>
      </w:pPr>
      <w:r w:rsidRPr="006C3C6D">
        <w:rPr>
          <w:rFonts w:asciiTheme="minorHAnsi" w:hAnsiTheme="minorHAnsi" w:cstheme="minorHAnsi"/>
          <w:sz w:val="22"/>
          <w:szCs w:val="22"/>
        </w:rPr>
        <w:t>Ideally, a car owner with full driving licence.</w:t>
      </w:r>
    </w:p>
    <w:p w14:paraId="662F15A9" w14:textId="77777777" w:rsidR="00845F1C" w:rsidRPr="005D58D4" w:rsidRDefault="00845F1C" w:rsidP="000C72F7">
      <w:pPr>
        <w:jc w:val="both"/>
        <w:rPr>
          <w:rFonts w:asciiTheme="minorHAnsi" w:hAnsiTheme="minorHAnsi" w:cstheme="minorHAnsi"/>
          <w:sz w:val="22"/>
          <w:szCs w:val="22"/>
        </w:rPr>
      </w:pPr>
    </w:p>
    <w:p w14:paraId="375EE640" w14:textId="77777777" w:rsidR="00845F1C" w:rsidRPr="005D58D4" w:rsidRDefault="00845F1C" w:rsidP="00845F1C">
      <w:pPr>
        <w:jc w:val="both"/>
        <w:rPr>
          <w:rFonts w:asciiTheme="minorHAnsi" w:hAnsiTheme="minorHAnsi" w:cstheme="minorHAnsi"/>
          <w:sz w:val="22"/>
          <w:szCs w:val="22"/>
        </w:rPr>
      </w:pPr>
    </w:p>
    <w:p w14:paraId="4EB3EBFB" w14:textId="77777777" w:rsidR="00845F1C" w:rsidRPr="005D58D4" w:rsidRDefault="00845F1C" w:rsidP="00845F1C">
      <w:pPr>
        <w:pStyle w:val="Heading2"/>
        <w:jc w:val="both"/>
        <w:rPr>
          <w:rFonts w:asciiTheme="minorHAnsi" w:hAnsiTheme="minorHAnsi" w:cstheme="minorHAnsi"/>
          <w:b w:val="0"/>
          <w:sz w:val="22"/>
          <w:szCs w:val="22"/>
        </w:rPr>
      </w:pPr>
    </w:p>
    <w:p w14:paraId="6770E801" w14:textId="77777777" w:rsidR="00845F1C" w:rsidRPr="005D58D4" w:rsidRDefault="00845F1C" w:rsidP="00845F1C">
      <w:pPr>
        <w:pStyle w:val="Heading2"/>
        <w:jc w:val="both"/>
        <w:rPr>
          <w:rFonts w:asciiTheme="minorHAnsi" w:hAnsiTheme="minorHAnsi" w:cstheme="minorHAnsi"/>
          <w:b w:val="0"/>
          <w:sz w:val="22"/>
          <w:szCs w:val="22"/>
        </w:rPr>
      </w:pPr>
    </w:p>
    <w:p w14:paraId="1D5ADD36" w14:textId="77777777" w:rsidR="00845F1C" w:rsidRPr="00D957D7" w:rsidRDefault="00845F1C" w:rsidP="00D957D7"/>
    <w:sectPr w:rsidR="00845F1C" w:rsidRPr="00D957D7" w:rsidSect="004C5147">
      <w:footerReference w:type="default" r:id="rId11"/>
      <w:headerReference w:type="first" r:id="rId12"/>
      <w:footerReference w:type="first" r:id="rId13"/>
      <w:pgSz w:w="11906" w:h="16838"/>
      <w:pgMar w:top="1440" w:right="1080" w:bottom="1440" w:left="1080" w:header="70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2605" w14:textId="77777777" w:rsidR="00733542" w:rsidRDefault="00733542" w:rsidP="001E49D3">
      <w:r>
        <w:separator/>
      </w:r>
    </w:p>
  </w:endnote>
  <w:endnote w:type="continuationSeparator" w:id="0">
    <w:p w14:paraId="490389D5" w14:textId="77777777" w:rsidR="00733542" w:rsidRDefault="00733542" w:rsidP="001E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71021"/>
      <w:docPartObj>
        <w:docPartGallery w:val="Page Numbers (Bottom of Page)"/>
        <w:docPartUnique/>
      </w:docPartObj>
    </w:sdtPr>
    <w:sdtEndPr>
      <w:rPr>
        <w:noProof/>
        <w:sz w:val="18"/>
      </w:rPr>
    </w:sdtEndPr>
    <w:sdtContent>
      <w:p w14:paraId="1DBA5DAD" w14:textId="77777777" w:rsidR="008C1CD8" w:rsidRPr="00D83FB2" w:rsidRDefault="00D83FB2" w:rsidP="00D83FB2">
        <w:pPr>
          <w:pStyle w:val="Footer"/>
          <w:jc w:val="center"/>
          <w:rPr>
            <w:sz w:val="18"/>
          </w:rPr>
        </w:pPr>
        <w:r w:rsidRPr="00D83FB2">
          <w:rPr>
            <w:sz w:val="18"/>
          </w:rPr>
          <w:fldChar w:fldCharType="begin"/>
        </w:r>
        <w:r w:rsidRPr="00D83FB2">
          <w:rPr>
            <w:sz w:val="18"/>
          </w:rPr>
          <w:instrText xml:space="preserve"> PAGE   \* MERGEFORMAT </w:instrText>
        </w:r>
        <w:r w:rsidRPr="00D83FB2">
          <w:rPr>
            <w:sz w:val="18"/>
          </w:rPr>
          <w:fldChar w:fldCharType="separate"/>
        </w:r>
        <w:r w:rsidR="00BA2F45">
          <w:rPr>
            <w:noProof/>
            <w:sz w:val="18"/>
          </w:rPr>
          <w:t>2</w:t>
        </w:r>
        <w:r w:rsidRPr="00D83FB2">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F9BE" w14:textId="77777777" w:rsidR="00CB69EC" w:rsidRPr="003B2A80" w:rsidRDefault="005F024D" w:rsidP="005F024D">
    <w:pPr>
      <w:tabs>
        <w:tab w:val="center" w:pos="4513"/>
        <w:tab w:val="right" w:pos="9026"/>
      </w:tabs>
      <w:jc w:val="right"/>
      <w:rPr>
        <w:rFonts w:eastAsia="Calibri" w:cstheme="minorHAnsi"/>
        <w:sz w:val="18"/>
        <w:szCs w:val="18"/>
      </w:rPr>
    </w:pPr>
    <w:r w:rsidRPr="003B2A80">
      <w:rPr>
        <w:rFonts w:cstheme="minorHAnsi"/>
        <w:noProof/>
      </w:rPr>
      <w:drawing>
        <wp:anchor distT="0" distB="0" distL="114300" distR="114300" simplePos="0" relativeHeight="251660288" behindDoc="1" locked="0" layoutInCell="1" allowOverlap="1" wp14:anchorId="5E0134EC" wp14:editId="6F582589">
          <wp:simplePos x="0" y="0"/>
          <wp:positionH relativeFrom="column">
            <wp:posOffset>-219075</wp:posOffset>
          </wp:positionH>
          <wp:positionV relativeFrom="paragraph">
            <wp:posOffset>-246380</wp:posOffset>
          </wp:positionV>
          <wp:extent cx="1798288" cy="8667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288" cy="866775"/>
                  </a:xfrm>
                  <a:prstGeom prst="rect">
                    <a:avLst/>
                  </a:prstGeom>
                  <a:noFill/>
                  <a:ln>
                    <a:noFill/>
                  </a:ln>
                </pic:spPr>
              </pic:pic>
            </a:graphicData>
          </a:graphic>
        </wp:anchor>
      </w:drawing>
    </w:r>
    <w:r w:rsidR="00CB69EC" w:rsidRPr="003B2A80">
      <w:rPr>
        <w:rFonts w:eastAsia="Calibri" w:cstheme="minorHAnsi"/>
        <w:sz w:val="18"/>
        <w:szCs w:val="18"/>
      </w:rPr>
      <w:t xml:space="preserve">Registered address: </w:t>
    </w:r>
    <w:r w:rsidR="00D957D7">
      <w:rPr>
        <w:rFonts w:eastAsia="Calibri" w:cstheme="minorHAnsi"/>
        <w:sz w:val="18"/>
        <w:szCs w:val="18"/>
      </w:rPr>
      <w:t>1</w:t>
    </w:r>
    <w:r w:rsidR="00D957D7" w:rsidRPr="00D957D7">
      <w:rPr>
        <w:rFonts w:eastAsia="Calibri" w:cstheme="minorHAnsi"/>
        <w:sz w:val="18"/>
        <w:szCs w:val="18"/>
        <w:vertAlign w:val="superscript"/>
      </w:rPr>
      <w:t>st</w:t>
    </w:r>
    <w:r w:rsidR="00D957D7">
      <w:rPr>
        <w:rFonts w:eastAsia="Calibri" w:cstheme="minorHAnsi"/>
        <w:sz w:val="18"/>
        <w:szCs w:val="18"/>
      </w:rPr>
      <w:t xml:space="preserve"> Floor, Pinnacle Building, 20 Tudor Road, Reading RG1 </w:t>
    </w:r>
    <w:proofErr w:type="gramStart"/>
    <w:r w:rsidR="00D957D7">
      <w:rPr>
        <w:rFonts w:eastAsia="Calibri" w:cstheme="minorHAnsi"/>
        <w:sz w:val="18"/>
        <w:szCs w:val="18"/>
      </w:rPr>
      <w:t>1NH</w:t>
    </w:r>
    <w:proofErr w:type="gramEnd"/>
  </w:p>
  <w:p w14:paraId="3B69D38D" w14:textId="77777777" w:rsidR="00CB69EC" w:rsidRPr="003B2A80" w:rsidRDefault="00000000" w:rsidP="005F024D">
    <w:pPr>
      <w:tabs>
        <w:tab w:val="center" w:pos="4513"/>
        <w:tab w:val="right" w:pos="9026"/>
      </w:tabs>
      <w:jc w:val="right"/>
      <w:rPr>
        <w:rFonts w:eastAsia="Calibri" w:cstheme="minorHAnsi"/>
        <w:sz w:val="18"/>
        <w:szCs w:val="18"/>
      </w:rPr>
    </w:pPr>
    <w:hyperlink r:id="rId2" w:history="1">
      <w:r w:rsidR="00CB69EC" w:rsidRPr="003B2A80">
        <w:rPr>
          <w:rFonts w:eastAsia="Calibri" w:cstheme="minorHAnsi"/>
          <w:sz w:val="18"/>
          <w:szCs w:val="18"/>
          <w:u w:val="single"/>
        </w:rPr>
        <w:t>www.thamesvalleyberkshire.co.uk</w:t>
      </w:r>
    </w:hyperlink>
    <w:r w:rsidR="00CB69EC" w:rsidRPr="003B2A80">
      <w:rPr>
        <w:rFonts w:eastAsia="Calibri" w:cstheme="minorHAnsi"/>
        <w:sz w:val="18"/>
        <w:szCs w:val="18"/>
      </w:rPr>
      <w:t xml:space="preserve">  </w:t>
    </w:r>
    <w:hyperlink r:id="rId3" w:history="1">
      <w:r w:rsidR="00CB69EC" w:rsidRPr="003B2A80">
        <w:rPr>
          <w:rFonts w:eastAsia="Calibri" w:cstheme="minorHAnsi"/>
          <w:sz w:val="18"/>
          <w:szCs w:val="18"/>
          <w:u w:val="single"/>
        </w:rPr>
        <w:t>info@thamesvalleyberkshire.co.uk</w:t>
      </w:r>
    </w:hyperlink>
    <w:r w:rsidR="00CB69EC" w:rsidRPr="003B2A80">
      <w:rPr>
        <w:rFonts w:eastAsia="Calibri" w:cstheme="minorHAnsi"/>
        <w:sz w:val="18"/>
        <w:szCs w:val="18"/>
      </w:rPr>
      <w:t xml:space="preserve"> </w:t>
    </w:r>
  </w:p>
  <w:p w14:paraId="65E5A6C8" w14:textId="77777777" w:rsidR="005F310E" w:rsidRPr="003B2A80" w:rsidRDefault="00CB69EC" w:rsidP="005F024D">
    <w:pPr>
      <w:tabs>
        <w:tab w:val="center" w:pos="4513"/>
        <w:tab w:val="right" w:pos="9026"/>
      </w:tabs>
      <w:jc w:val="right"/>
      <w:rPr>
        <w:rFonts w:eastAsia="Calibri" w:cstheme="minorHAnsi"/>
        <w:sz w:val="18"/>
        <w:szCs w:val="18"/>
      </w:rPr>
    </w:pPr>
    <w:r w:rsidRPr="003B2A80">
      <w:rPr>
        <w:rFonts w:eastAsia="Calibri" w:cstheme="minorHAnsi"/>
        <w:sz w:val="18"/>
        <w:szCs w:val="18"/>
      </w:rPr>
      <w:t>A company limited by guarantee and registered at Companies House No. 07885051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181A" w14:textId="77777777" w:rsidR="00733542" w:rsidRDefault="00733542" w:rsidP="001E49D3">
      <w:r>
        <w:separator/>
      </w:r>
    </w:p>
  </w:footnote>
  <w:footnote w:type="continuationSeparator" w:id="0">
    <w:p w14:paraId="75C8B5BE" w14:textId="77777777" w:rsidR="00733542" w:rsidRDefault="00733542" w:rsidP="001E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E22C" w14:textId="77777777" w:rsidR="008C1CD8" w:rsidRDefault="008C1CD8" w:rsidP="008C1CD8">
    <w:pPr>
      <w:rPr>
        <w:rFonts w:cs="Arial"/>
        <w:b/>
        <w:color w:val="222222"/>
        <w:sz w:val="28"/>
        <w:shd w:val="clear" w:color="auto" w:fill="FFFFFF"/>
      </w:rPr>
    </w:pPr>
    <w:r>
      <w:rPr>
        <w:noProof/>
      </w:rPr>
      <w:drawing>
        <wp:anchor distT="0" distB="0" distL="114300" distR="114300" simplePos="0" relativeHeight="251659264" behindDoc="0" locked="0" layoutInCell="1" allowOverlap="1" wp14:anchorId="5D3DA2AF" wp14:editId="20970E02">
          <wp:simplePos x="0" y="0"/>
          <wp:positionH relativeFrom="column">
            <wp:posOffset>3448050</wp:posOffset>
          </wp:positionH>
          <wp:positionV relativeFrom="paragraph">
            <wp:posOffset>-123190</wp:posOffset>
          </wp:positionV>
          <wp:extent cx="30513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3051391" cy="720000"/>
                  </a:xfrm>
                  <a:prstGeom prst="rect">
                    <a:avLst/>
                  </a:prstGeom>
                  <a:noFill/>
                </pic:spPr>
              </pic:pic>
            </a:graphicData>
          </a:graphic>
          <wp14:sizeRelH relativeFrom="page">
            <wp14:pctWidth>0</wp14:pctWidth>
          </wp14:sizeRelH>
          <wp14:sizeRelV relativeFrom="page">
            <wp14:pctHeight>0</wp14:pctHeight>
          </wp14:sizeRelV>
        </wp:anchor>
      </w:drawing>
    </w:r>
  </w:p>
  <w:p w14:paraId="3EA56A1B" w14:textId="77777777" w:rsidR="008C1CD8" w:rsidRDefault="008C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5853FA"/>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cs="Symbol" w:hint="default"/>
      </w:rPr>
    </w:lvl>
    <w:lvl w:ilvl="2">
      <w:start w:val="1"/>
      <w:numFmt w:val="decimal"/>
      <w:lvlText w:val="%3."/>
      <w:legacy w:legacy="1" w:legacySpace="0" w:legacyIndent="708"/>
      <w:lvlJc w:val="left"/>
      <w:pPr>
        <w:ind w:left="2148" w:hanging="708"/>
      </w:pPr>
    </w:lvl>
    <w:lvl w:ilvl="3">
      <w:start w:val="1"/>
      <w:numFmt w:val="lowerLetter"/>
      <w:lvlText w:val="%4)"/>
      <w:legacy w:legacy="1" w:legacySpace="0" w:legacyIndent="708"/>
      <w:lvlJc w:val="left"/>
      <w:pPr>
        <w:ind w:left="2856" w:hanging="708"/>
      </w:pPr>
    </w:lvl>
    <w:lvl w:ilvl="4">
      <w:start w:val="1"/>
      <w:numFmt w:val="decimal"/>
      <w:lvlText w:val="(%5)"/>
      <w:legacy w:legacy="1" w:legacySpace="0" w:legacyIndent="708"/>
      <w:lvlJc w:val="left"/>
      <w:pPr>
        <w:ind w:left="3564" w:hanging="708"/>
      </w:pPr>
    </w:lvl>
    <w:lvl w:ilvl="5">
      <w:start w:val="1"/>
      <w:numFmt w:val="lowerLetter"/>
      <w:lvlText w:val="(%6)"/>
      <w:legacy w:legacy="1" w:legacySpace="0" w:legacyIndent="708"/>
      <w:lvlJc w:val="left"/>
      <w:pPr>
        <w:ind w:left="4272" w:hanging="708"/>
      </w:pPr>
    </w:lvl>
    <w:lvl w:ilvl="6">
      <w:start w:val="1"/>
      <w:numFmt w:val="lowerRoman"/>
      <w:lvlText w:val="(%7)"/>
      <w:legacy w:legacy="1" w:legacySpace="0" w:legacyIndent="708"/>
      <w:lvlJc w:val="left"/>
      <w:pPr>
        <w:ind w:left="4980" w:hanging="708"/>
      </w:pPr>
    </w:lvl>
    <w:lvl w:ilvl="7">
      <w:start w:val="1"/>
      <w:numFmt w:val="lowerLetter"/>
      <w:lvlText w:val="(%8)"/>
      <w:legacy w:legacy="1" w:legacySpace="0" w:legacyIndent="708"/>
      <w:lvlJc w:val="left"/>
      <w:pPr>
        <w:ind w:left="5688" w:hanging="708"/>
      </w:pPr>
    </w:lvl>
    <w:lvl w:ilvl="8">
      <w:start w:val="1"/>
      <w:numFmt w:val="lowerRoman"/>
      <w:lvlText w:val="(%9)"/>
      <w:legacy w:legacy="1" w:legacySpace="0" w:legacyIndent="708"/>
      <w:lvlJc w:val="left"/>
      <w:pPr>
        <w:ind w:left="6396" w:hanging="708"/>
      </w:pPr>
    </w:lvl>
  </w:abstractNum>
  <w:abstractNum w:abstractNumId="1" w15:restartNumberingAfterBreak="0">
    <w:nsid w:val="1E1D67D0"/>
    <w:multiLevelType w:val="hybridMultilevel"/>
    <w:tmpl w:val="B216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12C1"/>
    <w:multiLevelType w:val="hybridMultilevel"/>
    <w:tmpl w:val="6172A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FF2809"/>
    <w:multiLevelType w:val="hybridMultilevel"/>
    <w:tmpl w:val="456A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66C29"/>
    <w:multiLevelType w:val="multilevel"/>
    <w:tmpl w:val="7654F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F9B28DB"/>
    <w:multiLevelType w:val="hybridMultilevel"/>
    <w:tmpl w:val="0D8E8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895230"/>
    <w:multiLevelType w:val="multilevel"/>
    <w:tmpl w:val="DE38A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916096"/>
    <w:multiLevelType w:val="hybridMultilevel"/>
    <w:tmpl w:val="54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82952"/>
    <w:multiLevelType w:val="multilevel"/>
    <w:tmpl w:val="DE38A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03B669D"/>
    <w:multiLevelType w:val="hybridMultilevel"/>
    <w:tmpl w:val="C48CB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91BA5"/>
    <w:multiLevelType w:val="hybridMultilevel"/>
    <w:tmpl w:val="5F70E01C"/>
    <w:lvl w:ilvl="0" w:tplc="A2169D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959783">
    <w:abstractNumId w:val="1"/>
  </w:num>
  <w:num w:numId="2" w16cid:durableId="1317757622">
    <w:abstractNumId w:val="5"/>
  </w:num>
  <w:num w:numId="3" w16cid:durableId="1218931573">
    <w:abstractNumId w:val="3"/>
  </w:num>
  <w:num w:numId="4" w16cid:durableId="1007831026">
    <w:abstractNumId w:val="10"/>
  </w:num>
  <w:num w:numId="5" w16cid:durableId="770586336">
    <w:abstractNumId w:val="2"/>
  </w:num>
  <w:num w:numId="6" w16cid:durableId="1665402569">
    <w:abstractNumId w:val="0"/>
  </w:num>
  <w:num w:numId="7" w16cid:durableId="1811288341">
    <w:abstractNumId w:val="8"/>
  </w:num>
  <w:num w:numId="8" w16cid:durableId="47994682">
    <w:abstractNumId w:val="6"/>
  </w:num>
  <w:num w:numId="9" w16cid:durableId="261424600">
    <w:abstractNumId w:val="4"/>
  </w:num>
  <w:num w:numId="10" w16cid:durableId="1403794242">
    <w:abstractNumId w:val="7"/>
  </w:num>
  <w:num w:numId="11" w16cid:durableId="460653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1C"/>
    <w:rsid w:val="000657AC"/>
    <w:rsid w:val="00066B24"/>
    <w:rsid w:val="000808A7"/>
    <w:rsid w:val="00085358"/>
    <w:rsid w:val="000C08C1"/>
    <w:rsid w:val="000C72F7"/>
    <w:rsid w:val="000D6B2C"/>
    <w:rsid w:val="0013168A"/>
    <w:rsid w:val="00146E5D"/>
    <w:rsid w:val="001762F2"/>
    <w:rsid w:val="001E49D3"/>
    <w:rsid w:val="002367FA"/>
    <w:rsid w:val="002A1F04"/>
    <w:rsid w:val="002A72FC"/>
    <w:rsid w:val="00306AE8"/>
    <w:rsid w:val="00323431"/>
    <w:rsid w:val="00330D1F"/>
    <w:rsid w:val="0034499F"/>
    <w:rsid w:val="00363AE1"/>
    <w:rsid w:val="003B154E"/>
    <w:rsid w:val="003B2A80"/>
    <w:rsid w:val="00453ED8"/>
    <w:rsid w:val="00472932"/>
    <w:rsid w:val="004C5147"/>
    <w:rsid w:val="004D416A"/>
    <w:rsid w:val="0059237A"/>
    <w:rsid w:val="005933E7"/>
    <w:rsid w:val="005A6F65"/>
    <w:rsid w:val="005C1278"/>
    <w:rsid w:val="005C7090"/>
    <w:rsid w:val="005C7114"/>
    <w:rsid w:val="005F024D"/>
    <w:rsid w:val="005F03DD"/>
    <w:rsid w:val="005F310E"/>
    <w:rsid w:val="00600A82"/>
    <w:rsid w:val="00623FF7"/>
    <w:rsid w:val="00733542"/>
    <w:rsid w:val="00745486"/>
    <w:rsid w:val="00746655"/>
    <w:rsid w:val="00751A4D"/>
    <w:rsid w:val="0079004F"/>
    <w:rsid w:val="007B3652"/>
    <w:rsid w:val="007D581B"/>
    <w:rsid w:val="007E0A3D"/>
    <w:rsid w:val="007F50CA"/>
    <w:rsid w:val="00845F1C"/>
    <w:rsid w:val="00877838"/>
    <w:rsid w:val="008B59E5"/>
    <w:rsid w:val="008C1CD8"/>
    <w:rsid w:val="008D40EF"/>
    <w:rsid w:val="00987462"/>
    <w:rsid w:val="009F13DB"/>
    <w:rsid w:val="00A924D4"/>
    <w:rsid w:val="00AC34B1"/>
    <w:rsid w:val="00B47869"/>
    <w:rsid w:val="00BA2F45"/>
    <w:rsid w:val="00BC780F"/>
    <w:rsid w:val="00BE517B"/>
    <w:rsid w:val="00C30723"/>
    <w:rsid w:val="00C35168"/>
    <w:rsid w:val="00C83712"/>
    <w:rsid w:val="00C85DEC"/>
    <w:rsid w:val="00CB69EC"/>
    <w:rsid w:val="00CF3DC9"/>
    <w:rsid w:val="00D21E24"/>
    <w:rsid w:val="00D83FB2"/>
    <w:rsid w:val="00D957D7"/>
    <w:rsid w:val="00DE67A2"/>
    <w:rsid w:val="00E14082"/>
    <w:rsid w:val="00F90C45"/>
    <w:rsid w:val="00F91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9FBDD4"/>
  <w15:docId w15:val="{9548ADBB-D926-6240-8805-3F320470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1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168A"/>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nhideWhenUsed/>
    <w:qFormat/>
    <w:rsid w:val="0013168A"/>
    <w:pPr>
      <w:keepNext/>
      <w:keepLines/>
      <w:spacing w:after="240"/>
      <w:outlineLvl w:val="1"/>
    </w:pPr>
    <w:rPr>
      <w:rFonts w:asciiTheme="majorHAnsi" w:eastAsiaTheme="majorEastAsia" w:hAnsiTheme="majorHAnsi" w:cstheme="majorBidi"/>
      <w:b/>
      <w:szCs w:val="26"/>
    </w:rPr>
  </w:style>
  <w:style w:type="paragraph" w:styleId="Heading3">
    <w:name w:val="heading 3"/>
    <w:basedOn w:val="Normal"/>
    <w:next w:val="NormalIndent"/>
    <w:link w:val="Heading3Char"/>
    <w:qFormat/>
    <w:rsid w:val="00845F1C"/>
    <w:pPr>
      <w:overflowPunct w:val="0"/>
      <w:autoSpaceDE w:val="0"/>
      <w:autoSpaceDN w:val="0"/>
      <w:adjustRightInd w:val="0"/>
      <w:ind w:left="2148" w:hanging="708"/>
      <w:textAlignment w:val="baseline"/>
      <w:outlineLvl w:val="2"/>
    </w:pPr>
    <w:rPr>
      <w:b/>
      <w:bCs/>
    </w:rPr>
  </w:style>
  <w:style w:type="paragraph" w:styleId="Heading4">
    <w:name w:val="heading 4"/>
    <w:basedOn w:val="Normal"/>
    <w:next w:val="NormalIndent"/>
    <w:link w:val="Heading4Char"/>
    <w:qFormat/>
    <w:rsid w:val="00845F1C"/>
    <w:pPr>
      <w:overflowPunct w:val="0"/>
      <w:autoSpaceDE w:val="0"/>
      <w:autoSpaceDN w:val="0"/>
      <w:adjustRightInd w:val="0"/>
      <w:ind w:left="2856" w:hanging="708"/>
      <w:textAlignment w:val="baseline"/>
      <w:outlineLvl w:val="3"/>
    </w:pPr>
    <w:rPr>
      <w:u w:val="single"/>
    </w:rPr>
  </w:style>
  <w:style w:type="paragraph" w:styleId="Heading5">
    <w:name w:val="heading 5"/>
    <w:basedOn w:val="Normal"/>
    <w:next w:val="NormalIndent"/>
    <w:link w:val="Heading5Char"/>
    <w:qFormat/>
    <w:rsid w:val="00845F1C"/>
    <w:pPr>
      <w:overflowPunct w:val="0"/>
      <w:autoSpaceDE w:val="0"/>
      <w:autoSpaceDN w:val="0"/>
      <w:adjustRightInd w:val="0"/>
      <w:ind w:left="3564" w:hanging="708"/>
      <w:textAlignment w:val="baseline"/>
      <w:outlineLvl w:val="4"/>
    </w:pPr>
    <w:rPr>
      <w:b/>
      <w:bCs/>
      <w:sz w:val="20"/>
      <w:szCs w:val="20"/>
    </w:rPr>
  </w:style>
  <w:style w:type="paragraph" w:styleId="Heading6">
    <w:name w:val="heading 6"/>
    <w:basedOn w:val="Normal"/>
    <w:next w:val="NormalIndent"/>
    <w:link w:val="Heading6Char"/>
    <w:qFormat/>
    <w:rsid w:val="00845F1C"/>
    <w:pPr>
      <w:overflowPunct w:val="0"/>
      <w:autoSpaceDE w:val="0"/>
      <w:autoSpaceDN w:val="0"/>
      <w:adjustRightInd w:val="0"/>
      <w:ind w:left="4272" w:hanging="708"/>
      <w:textAlignment w:val="baseline"/>
      <w:outlineLvl w:val="5"/>
    </w:pPr>
    <w:rPr>
      <w:sz w:val="20"/>
      <w:szCs w:val="20"/>
      <w:u w:val="single"/>
    </w:rPr>
  </w:style>
  <w:style w:type="paragraph" w:styleId="Heading7">
    <w:name w:val="heading 7"/>
    <w:basedOn w:val="Normal"/>
    <w:next w:val="NormalIndent"/>
    <w:link w:val="Heading7Char"/>
    <w:qFormat/>
    <w:rsid w:val="00845F1C"/>
    <w:pPr>
      <w:overflowPunct w:val="0"/>
      <w:autoSpaceDE w:val="0"/>
      <w:autoSpaceDN w:val="0"/>
      <w:adjustRightInd w:val="0"/>
      <w:ind w:left="4980" w:hanging="708"/>
      <w:textAlignment w:val="baseline"/>
      <w:outlineLvl w:val="6"/>
    </w:pPr>
    <w:rPr>
      <w:i/>
      <w:iCs/>
      <w:sz w:val="20"/>
      <w:szCs w:val="20"/>
    </w:rPr>
  </w:style>
  <w:style w:type="paragraph" w:styleId="Heading8">
    <w:name w:val="heading 8"/>
    <w:basedOn w:val="Normal"/>
    <w:next w:val="NormalIndent"/>
    <w:link w:val="Heading8Char"/>
    <w:qFormat/>
    <w:rsid w:val="00845F1C"/>
    <w:pPr>
      <w:overflowPunct w:val="0"/>
      <w:autoSpaceDE w:val="0"/>
      <w:autoSpaceDN w:val="0"/>
      <w:adjustRightInd w:val="0"/>
      <w:ind w:left="5688" w:hanging="708"/>
      <w:textAlignment w:val="baseline"/>
      <w:outlineLvl w:val="7"/>
    </w:pPr>
    <w:rPr>
      <w:i/>
      <w:iCs/>
      <w:sz w:val="20"/>
      <w:szCs w:val="20"/>
    </w:rPr>
  </w:style>
  <w:style w:type="paragraph" w:styleId="Heading9">
    <w:name w:val="heading 9"/>
    <w:basedOn w:val="Normal"/>
    <w:next w:val="NormalIndent"/>
    <w:link w:val="Heading9Char"/>
    <w:qFormat/>
    <w:rsid w:val="00845F1C"/>
    <w:pPr>
      <w:overflowPunct w:val="0"/>
      <w:autoSpaceDE w:val="0"/>
      <w:autoSpaceDN w:val="0"/>
      <w:adjustRightInd w:val="0"/>
      <w:ind w:left="6396" w:hanging="708"/>
      <w:textAlignment w:val="baseline"/>
      <w:outlineLvl w:val="8"/>
    </w:pPr>
    <w:rPr>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9D3"/>
    <w:rPr>
      <w:rFonts w:ascii="Tahoma" w:hAnsi="Tahoma" w:cs="Tahoma"/>
      <w:sz w:val="16"/>
      <w:szCs w:val="16"/>
    </w:rPr>
  </w:style>
  <w:style w:type="character" w:customStyle="1" w:styleId="BalloonTextChar">
    <w:name w:val="Balloon Text Char"/>
    <w:basedOn w:val="DefaultParagraphFont"/>
    <w:link w:val="BalloonText"/>
    <w:uiPriority w:val="99"/>
    <w:semiHidden/>
    <w:rsid w:val="001E49D3"/>
    <w:rPr>
      <w:rFonts w:ascii="Tahoma" w:hAnsi="Tahoma" w:cs="Tahoma"/>
      <w:sz w:val="16"/>
      <w:szCs w:val="16"/>
    </w:rPr>
  </w:style>
  <w:style w:type="paragraph" w:styleId="Header">
    <w:name w:val="header"/>
    <w:basedOn w:val="Normal"/>
    <w:link w:val="HeaderChar"/>
    <w:uiPriority w:val="99"/>
    <w:unhideWhenUsed/>
    <w:rsid w:val="001E49D3"/>
    <w:pPr>
      <w:tabs>
        <w:tab w:val="center" w:pos="4513"/>
        <w:tab w:val="right" w:pos="9026"/>
      </w:tabs>
    </w:pPr>
  </w:style>
  <w:style w:type="character" w:customStyle="1" w:styleId="HeaderChar">
    <w:name w:val="Header Char"/>
    <w:basedOn w:val="DefaultParagraphFont"/>
    <w:link w:val="Header"/>
    <w:uiPriority w:val="99"/>
    <w:rsid w:val="001E49D3"/>
  </w:style>
  <w:style w:type="paragraph" w:styleId="Footer">
    <w:name w:val="footer"/>
    <w:basedOn w:val="Normal"/>
    <w:link w:val="FooterChar"/>
    <w:uiPriority w:val="99"/>
    <w:unhideWhenUsed/>
    <w:rsid w:val="001E49D3"/>
    <w:pPr>
      <w:tabs>
        <w:tab w:val="center" w:pos="4513"/>
        <w:tab w:val="right" w:pos="9026"/>
      </w:tabs>
    </w:pPr>
  </w:style>
  <w:style w:type="character" w:customStyle="1" w:styleId="FooterChar">
    <w:name w:val="Footer Char"/>
    <w:basedOn w:val="DefaultParagraphFont"/>
    <w:link w:val="Footer"/>
    <w:uiPriority w:val="99"/>
    <w:rsid w:val="001E49D3"/>
  </w:style>
  <w:style w:type="character" w:styleId="Hyperlink">
    <w:name w:val="Hyperlink"/>
    <w:basedOn w:val="DefaultParagraphFont"/>
    <w:uiPriority w:val="99"/>
    <w:unhideWhenUsed/>
    <w:rsid w:val="001E49D3"/>
    <w:rPr>
      <w:color w:val="0000FF"/>
      <w:u w:val="single"/>
    </w:rPr>
  </w:style>
  <w:style w:type="character" w:styleId="FollowedHyperlink">
    <w:name w:val="FollowedHyperlink"/>
    <w:basedOn w:val="DefaultParagraphFont"/>
    <w:uiPriority w:val="99"/>
    <w:semiHidden/>
    <w:unhideWhenUsed/>
    <w:rsid w:val="00877838"/>
    <w:rPr>
      <w:color w:val="800080" w:themeColor="followedHyperlink"/>
      <w:u w:val="single"/>
    </w:rPr>
  </w:style>
  <w:style w:type="paragraph" w:styleId="ListParagraph">
    <w:name w:val="List Paragraph"/>
    <w:basedOn w:val="Normal"/>
    <w:uiPriority w:val="34"/>
    <w:qFormat/>
    <w:rsid w:val="00BE517B"/>
    <w:pPr>
      <w:ind w:left="720"/>
      <w:contextualSpacing/>
    </w:pPr>
  </w:style>
  <w:style w:type="table" w:styleId="TableGrid">
    <w:name w:val="Table Grid"/>
    <w:basedOn w:val="TableNormal"/>
    <w:uiPriority w:val="59"/>
    <w:rsid w:val="0036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AE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C1CD8"/>
  </w:style>
  <w:style w:type="character" w:customStyle="1" w:styleId="Heading1Char">
    <w:name w:val="Heading 1 Char"/>
    <w:basedOn w:val="DefaultParagraphFont"/>
    <w:link w:val="Heading1"/>
    <w:uiPriority w:val="9"/>
    <w:rsid w:val="0013168A"/>
    <w:rPr>
      <w:rFonts w:eastAsiaTheme="majorEastAsia" w:cstheme="majorBidi"/>
      <w:b/>
      <w:sz w:val="28"/>
      <w:szCs w:val="32"/>
    </w:rPr>
  </w:style>
  <w:style w:type="character" w:customStyle="1" w:styleId="Heading2Char">
    <w:name w:val="Heading 2 Char"/>
    <w:basedOn w:val="DefaultParagraphFont"/>
    <w:link w:val="Heading2"/>
    <w:rsid w:val="0013168A"/>
    <w:rPr>
      <w:rFonts w:asciiTheme="majorHAnsi" w:eastAsiaTheme="majorEastAsia" w:hAnsiTheme="majorHAnsi" w:cstheme="majorBidi"/>
      <w:b/>
      <w:sz w:val="24"/>
      <w:szCs w:val="26"/>
    </w:rPr>
  </w:style>
  <w:style w:type="paragraph" w:customStyle="1" w:styleId="paragraph">
    <w:name w:val="paragraph"/>
    <w:basedOn w:val="Normal"/>
    <w:rsid w:val="005933E7"/>
    <w:pPr>
      <w:spacing w:before="100" w:beforeAutospacing="1" w:after="100" w:afterAutospacing="1"/>
    </w:pPr>
  </w:style>
  <w:style w:type="character" w:customStyle="1" w:styleId="normaltextrun">
    <w:name w:val="normaltextrun"/>
    <w:basedOn w:val="DefaultParagraphFont"/>
    <w:rsid w:val="005933E7"/>
  </w:style>
  <w:style w:type="character" w:customStyle="1" w:styleId="eop">
    <w:name w:val="eop"/>
    <w:basedOn w:val="DefaultParagraphFont"/>
    <w:rsid w:val="005933E7"/>
  </w:style>
  <w:style w:type="character" w:customStyle="1" w:styleId="Heading3Char">
    <w:name w:val="Heading 3 Char"/>
    <w:basedOn w:val="DefaultParagraphFont"/>
    <w:link w:val="Heading3"/>
    <w:rsid w:val="00845F1C"/>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rsid w:val="00845F1C"/>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845F1C"/>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rsid w:val="00845F1C"/>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845F1C"/>
    <w:rPr>
      <w:rFonts w:ascii="Times New Roman" w:eastAsia="Times New Roman" w:hAnsi="Times New Roman" w:cs="Times New Roman"/>
      <w:i/>
      <w:iCs/>
      <w:sz w:val="20"/>
      <w:szCs w:val="20"/>
      <w:lang w:eastAsia="en-GB"/>
    </w:rPr>
  </w:style>
  <w:style w:type="character" w:customStyle="1" w:styleId="Heading8Char">
    <w:name w:val="Heading 8 Char"/>
    <w:basedOn w:val="DefaultParagraphFont"/>
    <w:link w:val="Heading8"/>
    <w:rsid w:val="00845F1C"/>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845F1C"/>
    <w:rPr>
      <w:rFonts w:ascii="Times New Roman" w:eastAsia="Times New Roman" w:hAnsi="Times New Roman" w:cs="Times New Roman"/>
      <w:i/>
      <w:iCs/>
      <w:sz w:val="20"/>
      <w:szCs w:val="20"/>
      <w:lang w:eastAsia="en-GB"/>
    </w:rPr>
  </w:style>
  <w:style w:type="paragraph" w:styleId="NormalIndent">
    <w:name w:val="Normal Indent"/>
    <w:basedOn w:val="Normal"/>
    <w:uiPriority w:val="99"/>
    <w:semiHidden/>
    <w:unhideWhenUsed/>
    <w:rsid w:val="00845F1C"/>
    <w:pPr>
      <w:ind w:left="720"/>
    </w:pPr>
  </w:style>
  <w:style w:type="character" w:styleId="CommentReference">
    <w:name w:val="annotation reference"/>
    <w:basedOn w:val="DefaultParagraphFont"/>
    <w:uiPriority w:val="99"/>
    <w:semiHidden/>
    <w:unhideWhenUsed/>
    <w:rsid w:val="002A1F04"/>
    <w:rPr>
      <w:sz w:val="16"/>
      <w:szCs w:val="16"/>
    </w:rPr>
  </w:style>
  <w:style w:type="paragraph" w:styleId="CommentText">
    <w:name w:val="annotation text"/>
    <w:basedOn w:val="Normal"/>
    <w:link w:val="CommentTextChar"/>
    <w:uiPriority w:val="99"/>
    <w:unhideWhenUsed/>
    <w:rsid w:val="002A1F04"/>
    <w:rPr>
      <w:sz w:val="20"/>
      <w:szCs w:val="20"/>
    </w:rPr>
  </w:style>
  <w:style w:type="character" w:customStyle="1" w:styleId="CommentTextChar">
    <w:name w:val="Comment Text Char"/>
    <w:basedOn w:val="DefaultParagraphFont"/>
    <w:link w:val="CommentText"/>
    <w:uiPriority w:val="99"/>
    <w:rsid w:val="002A1F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F04"/>
    <w:rPr>
      <w:b/>
      <w:bCs/>
    </w:rPr>
  </w:style>
  <w:style w:type="character" w:customStyle="1" w:styleId="CommentSubjectChar">
    <w:name w:val="Comment Subject Char"/>
    <w:basedOn w:val="CommentTextChar"/>
    <w:link w:val="CommentSubject"/>
    <w:uiPriority w:val="99"/>
    <w:semiHidden/>
    <w:rsid w:val="002A1F04"/>
    <w:rPr>
      <w:rFonts w:ascii="Times New Roman" w:eastAsia="Times New Roman" w:hAnsi="Times New Roman" w:cs="Times New Roman"/>
      <w:b/>
      <w:bCs/>
      <w:sz w:val="20"/>
      <w:szCs w:val="20"/>
      <w:lang w:eastAsia="en-GB"/>
    </w:rPr>
  </w:style>
  <w:style w:type="paragraph" w:styleId="Revision">
    <w:name w:val="Revision"/>
    <w:hidden/>
    <w:uiPriority w:val="99"/>
    <w:semiHidden/>
    <w:rsid w:val="002A1F0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362">
      <w:bodyDiv w:val="1"/>
      <w:marLeft w:val="0"/>
      <w:marRight w:val="0"/>
      <w:marTop w:val="0"/>
      <w:marBottom w:val="0"/>
      <w:divBdr>
        <w:top w:val="none" w:sz="0" w:space="0" w:color="auto"/>
        <w:left w:val="none" w:sz="0" w:space="0" w:color="auto"/>
        <w:bottom w:val="none" w:sz="0" w:space="0" w:color="auto"/>
        <w:right w:val="none" w:sz="0" w:space="0" w:color="auto"/>
      </w:divBdr>
    </w:div>
    <w:div w:id="565142949">
      <w:bodyDiv w:val="1"/>
      <w:marLeft w:val="0"/>
      <w:marRight w:val="0"/>
      <w:marTop w:val="0"/>
      <w:marBottom w:val="0"/>
      <w:divBdr>
        <w:top w:val="none" w:sz="0" w:space="0" w:color="auto"/>
        <w:left w:val="none" w:sz="0" w:space="0" w:color="auto"/>
        <w:bottom w:val="none" w:sz="0" w:space="0" w:color="auto"/>
        <w:right w:val="none" w:sz="0" w:space="0" w:color="auto"/>
      </w:divBdr>
    </w:div>
    <w:div w:id="924993030">
      <w:bodyDiv w:val="1"/>
      <w:marLeft w:val="0"/>
      <w:marRight w:val="0"/>
      <w:marTop w:val="0"/>
      <w:marBottom w:val="0"/>
      <w:divBdr>
        <w:top w:val="none" w:sz="0" w:space="0" w:color="auto"/>
        <w:left w:val="none" w:sz="0" w:space="0" w:color="auto"/>
        <w:bottom w:val="none" w:sz="0" w:space="0" w:color="auto"/>
        <w:right w:val="none" w:sz="0" w:space="0" w:color="auto"/>
      </w:divBdr>
    </w:div>
    <w:div w:id="1101292747">
      <w:bodyDiv w:val="1"/>
      <w:marLeft w:val="0"/>
      <w:marRight w:val="0"/>
      <w:marTop w:val="0"/>
      <w:marBottom w:val="0"/>
      <w:divBdr>
        <w:top w:val="none" w:sz="0" w:space="0" w:color="auto"/>
        <w:left w:val="none" w:sz="0" w:space="0" w:color="auto"/>
        <w:bottom w:val="none" w:sz="0" w:space="0" w:color="auto"/>
        <w:right w:val="none" w:sz="0" w:space="0" w:color="auto"/>
      </w:divBdr>
    </w:div>
    <w:div w:id="1254511259">
      <w:bodyDiv w:val="1"/>
      <w:marLeft w:val="0"/>
      <w:marRight w:val="0"/>
      <w:marTop w:val="0"/>
      <w:marBottom w:val="0"/>
      <w:divBdr>
        <w:top w:val="none" w:sz="0" w:space="0" w:color="auto"/>
        <w:left w:val="none" w:sz="0" w:space="0" w:color="auto"/>
        <w:bottom w:val="none" w:sz="0" w:space="0" w:color="auto"/>
        <w:right w:val="none" w:sz="0" w:space="0" w:color="auto"/>
      </w:divBdr>
      <w:divsChild>
        <w:div w:id="228149345">
          <w:marLeft w:val="0"/>
          <w:marRight w:val="0"/>
          <w:marTop w:val="0"/>
          <w:marBottom w:val="0"/>
          <w:divBdr>
            <w:top w:val="none" w:sz="0" w:space="0" w:color="auto"/>
            <w:left w:val="none" w:sz="0" w:space="0" w:color="auto"/>
            <w:bottom w:val="none" w:sz="0" w:space="0" w:color="auto"/>
            <w:right w:val="none" w:sz="0" w:space="0" w:color="auto"/>
          </w:divBdr>
        </w:div>
        <w:div w:id="302392224">
          <w:marLeft w:val="0"/>
          <w:marRight w:val="0"/>
          <w:marTop w:val="0"/>
          <w:marBottom w:val="0"/>
          <w:divBdr>
            <w:top w:val="none" w:sz="0" w:space="0" w:color="auto"/>
            <w:left w:val="none" w:sz="0" w:space="0" w:color="auto"/>
            <w:bottom w:val="none" w:sz="0" w:space="0" w:color="auto"/>
            <w:right w:val="none" w:sz="0" w:space="0" w:color="auto"/>
          </w:divBdr>
          <w:divsChild>
            <w:div w:id="1074860581">
              <w:marLeft w:val="0"/>
              <w:marRight w:val="0"/>
              <w:marTop w:val="0"/>
              <w:marBottom w:val="0"/>
              <w:divBdr>
                <w:top w:val="none" w:sz="0" w:space="0" w:color="auto"/>
                <w:left w:val="none" w:sz="0" w:space="0" w:color="auto"/>
                <w:bottom w:val="none" w:sz="0" w:space="0" w:color="auto"/>
                <w:right w:val="none" w:sz="0" w:space="0" w:color="auto"/>
              </w:divBdr>
            </w:div>
            <w:div w:id="1186018148">
              <w:marLeft w:val="0"/>
              <w:marRight w:val="0"/>
              <w:marTop w:val="0"/>
              <w:marBottom w:val="0"/>
              <w:divBdr>
                <w:top w:val="none" w:sz="0" w:space="0" w:color="auto"/>
                <w:left w:val="none" w:sz="0" w:space="0" w:color="auto"/>
                <w:bottom w:val="none" w:sz="0" w:space="0" w:color="auto"/>
                <w:right w:val="none" w:sz="0" w:space="0" w:color="auto"/>
              </w:divBdr>
              <w:divsChild>
                <w:div w:id="618074719">
                  <w:marLeft w:val="0"/>
                  <w:marRight w:val="0"/>
                  <w:marTop w:val="0"/>
                  <w:marBottom w:val="0"/>
                  <w:divBdr>
                    <w:top w:val="none" w:sz="0" w:space="0" w:color="auto"/>
                    <w:left w:val="none" w:sz="0" w:space="0" w:color="auto"/>
                    <w:bottom w:val="none" w:sz="0" w:space="0" w:color="auto"/>
                    <w:right w:val="none" w:sz="0" w:space="0" w:color="auto"/>
                  </w:divBdr>
                </w:div>
                <w:div w:id="1274900472">
                  <w:marLeft w:val="0"/>
                  <w:marRight w:val="0"/>
                  <w:marTop w:val="0"/>
                  <w:marBottom w:val="0"/>
                  <w:divBdr>
                    <w:top w:val="none" w:sz="0" w:space="0" w:color="auto"/>
                    <w:left w:val="none" w:sz="0" w:space="0" w:color="auto"/>
                    <w:bottom w:val="none" w:sz="0" w:space="0" w:color="auto"/>
                    <w:right w:val="none" w:sz="0" w:space="0" w:color="auto"/>
                  </w:divBdr>
                </w:div>
                <w:div w:id="520903152">
                  <w:marLeft w:val="0"/>
                  <w:marRight w:val="0"/>
                  <w:marTop w:val="0"/>
                  <w:marBottom w:val="0"/>
                  <w:divBdr>
                    <w:top w:val="none" w:sz="0" w:space="0" w:color="auto"/>
                    <w:left w:val="none" w:sz="0" w:space="0" w:color="auto"/>
                    <w:bottom w:val="none" w:sz="0" w:space="0" w:color="auto"/>
                    <w:right w:val="none" w:sz="0" w:space="0" w:color="auto"/>
                  </w:divBdr>
                </w:div>
                <w:div w:id="1903444611">
                  <w:marLeft w:val="0"/>
                  <w:marRight w:val="0"/>
                  <w:marTop w:val="0"/>
                  <w:marBottom w:val="0"/>
                  <w:divBdr>
                    <w:top w:val="none" w:sz="0" w:space="0" w:color="auto"/>
                    <w:left w:val="none" w:sz="0" w:space="0" w:color="auto"/>
                    <w:bottom w:val="none" w:sz="0" w:space="0" w:color="auto"/>
                    <w:right w:val="none" w:sz="0" w:space="0" w:color="auto"/>
                  </w:divBdr>
                </w:div>
                <w:div w:id="740522403">
                  <w:marLeft w:val="0"/>
                  <w:marRight w:val="0"/>
                  <w:marTop w:val="0"/>
                  <w:marBottom w:val="0"/>
                  <w:divBdr>
                    <w:top w:val="none" w:sz="0" w:space="0" w:color="auto"/>
                    <w:left w:val="none" w:sz="0" w:space="0" w:color="auto"/>
                    <w:bottom w:val="none" w:sz="0" w:space="0" w:color="auto"/>
                    <w:right w:val="none" w:sz="0" w:space="0" w:color="auto"/>
                  </w:divBdr>
                </w:div>
                <w:div w:id="565722965">
                  <w:marLeft w:val="0"/>
                  <w:marRight w:val="0"/>
                  <w:marTop w:val="0"/>
                  <w:marBottom w:val="0"/>
                  <w:divBdr>
                    <w:top w:val="none" w:sz="0" w:space="0" w:color="auto"/>
                    <w:left w:val="none" w:sz="0" w:space="0" w:color="auto"/>
                    <w:bottom w:val="none" w:sz="0" w:space="0" w:color="auto"/>
                    <w:right w:val="none" w:sz="0" w:space="0" w:color="auto"/>
                  </w:divBdr>
                </w:div>
                <w:div w:id="11208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thamesvalleyberkshire.co.uk" TargetMode="External"/><Relationship Id="rId2" Type="http://schemas.openxmlformats.org/officeDocument/2006/relationships/hyperlink" Target="http://www.thamesvalleyberkshire.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VB LEP">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5182F72A007408CD12C9A591952E8" ma:contentTypeVersion="16" ma:contentTypeDescription="Create a new document." ma:contentTypeScope="" ma:versionID="99362d77585828d2df0013c6e3acfd31">
  <xsd:schema xmlns:xsd="http://www.w3.org/2001/XMLSchema" xmlns:xs="http://www.w3.org/2001/XMLSchema" xmlns:p="http://schemas.microsoft.com/office/2006/metadata/properties" xmlns:ns2="887f3627-3362-4f0e-99fd-589162ca1cd8" xmlns:ns3="df15de35-5208-4006-b31e-64c99b3e6042" targetNamespace="http://schemas.microsoft.com/office/2006/metadata/properties" ma:root="true" ma:fieldsID="17ff8db1ad8538c550dcd2cc07669361" ns2:_="" ns3:_="">
    <xsd:import namespace="887f3627-3362-4f0e-99fd-589162ca1cd8"/>
    <xsd:import namespace="df15de35-5208-4006-b31e-64c99b3e6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3627-3362-4f0e-99fd-589162ca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aa703d-3e32-4200-a049-2f4cab6bfc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5de35-5208-4006-b31e-64c99b3e60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733332-19a9-4aa4-8fe5-38fcee845625}" ma:internalName="TaxCatchAll" ma:showField="CatchAllData" ma:web="df15de35-5208-4006-b31e-64c99b3e6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f15de35-5208-4006-b31e-64c99b3e6042" xsi:nil="true"/>
    <lcf76f155ced4ddcb4097134ff3c332f xmlns="887f3627-3362-4f0e-99fd-589162ca1cd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4F796-4302-4F8F-95EC-468554C4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3627-3362-4f0e-99fd-589162ca1cd8"/>
    <ds:schemaRef ds:uri="df15de35-5208-4006-b31e-64c99b3e6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5C5AB-A4FA-448A-9604-86ED091EF321}">
  <ds:schemaRefs>
    <ds:schemaRef ds:uri="http://schemas.openxmlformats.org/officeDocument/2006/bibliography"/>
  </ds:schemaRefs>
</ds:datastoreItem>
</file>

<file path=customXml/itemProps3.xml><?xml version="1.0" encoding="utf-8"?>
<ds:datastoreItem xmlns:ds="http://schemas.openxmlformats.org/officeDocument/2006/customXml" ds:itemID="{809107BB-9A53-4D30-9A6B-0B2E7C295BE0}">
  <ds:schemaRefs>
    <ds:schemaRef ds:uri="http://schemas.microsoft.com/office/2006/metadata/properties"/>
    <ds:schemaRef ds:uri="http://schemas.microsoft.com/office/infopath/2007/PartnerControls"/>
    <ds:schemaRef ds:uri="df15de35-5208-4006-b31e-64c99b3e6042"/>
    <ds:schemaRef ds:uri="887f3627-3362-4f0e-99fd-589162ca1cd8"/>
  </ds:schemaRefs>
</ds:datastoreItem>
</file>

<file path=customXml/itemProps4.xml><?xml version="1.0" encoding="utf-8"?>
<ds:datastoreItem xmlns:ds="http://schemas.openxmlformats.org/officeDocument/2006/customXml" ds:itemID="{7115628A-A9F3-45CD-9ED2-B5F93D79E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Joanna Birrell</cp:lastModifiedBy>
  <cp:revision>2</cp:revision>
  <dcterms:created xsi:type="dcterms:W3CDTF">2023-05-12T12:20:00Z</dcterms:created>
  <dcterms:modified xsi:type="dcterms:W3CDTF">2023-05-12T12:20:00Z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0x010100D985182F72A007408CD12C9A591952E8</vt:lpwstr>
  </property>
</Properties>
</file>