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3EAA" w14:textId="67DDDC79" w:rsidR="006F4AB1" w:rsidRPr="005F501A" w:rsidRDefault="006F4AB1" w:rsidP="005F501A">
      <w:pPr>
        <w:pStyle w:val="Heading1"/>
      </w:pPr>
      <w:r w:rsidRPr="005F501A">
        <w:t>Job description</w:t>
      </w:r>
    </w:p>
    <w:p w14:paraId="61D8BE52" w14:textId="77777777" w:rsidR="006F4AB1" w:rsidRDefault="006F4AB1" w:rsidP="4BF4EA62">
      <w:pPr>
        <w:ind w:left="6660" w:hanging="6660"/>
        <w:jc w:val="both"/>
      </w:pPr>
      <w:r>
        <w:t xml:space="preserve">Post title: </w:t>
      </w:r>
      <w:r w:rsidR="00887C8C">
        <w:t>Director of Law and Governance</w:t>
      </w:r>
    </w:p>
    <w:p w14:paraId="530A4354" w14:textId="77777777" w:rsidR="006F4AB1" w:rsidRDefault="006F4AB1" w:rsidP="4BF4EA62">
      <w:pPr>
        <w:spacing w:line="259" w:lineRule="auto"/>
        <w:rPr>
          <w:b/>
          <w:bCs/>
          <w:szCs w:val="24"/>
        </w:rPr>
      </w:pPr>
      <w:r>
        <w:t xml:space="preserve">Service area: </w:t>
      </w:r>
      <w:r w:rsidR="00887C8C">
        <w:t>Resources</w:t>
      </w:r>
    </w:p>
    <w:p w14:paraId="4BC5CACD" w14:textId="77777777" w:rsidR="006F4AB1" w:rsidRDefault="006F4AB1" w:rsidP="4BF4EA62">
      <w:pPr>
        <w:rPr>
          <w:b/>
          <w:bCs/>
          <w:szCs w:val="24"/>
        </w:rPr>
      </w:pPr>
      <w:r>
        <w:t xml:space="preserve">Grade: </w:t>
      </w:r>
      <w:r w:rsidR="00887C8C">
        <w:t>CO2</w:t>
      </w:r>
    </w:p>
    <w:p w14:paraId="7E01F9C7" w14:textId="77777777" w:rsidR="006F4AB1" w:rsidRDefault="006F4AB1" w:rsidP="4BF4EA62">
      <w:pPr>
        <w:rPr>
          <w:b/>
          <w:bCs/>
        </w:rPr>
      </w:pPr>
      <w:r>
        <w:t xml:space="preserve">Reports to: </w:t>
      </w:r>
      <w:r w:rsidR="00887C8C">
        <w:t>Corporate Director of Resources</w:t>
      </w:r>
    </w:p>
    <w:p w14:paraId="2CD8494C" w14:textId="4814F716" w:rsidR="006F4AB1" w:rsidRPr="00051F66" w:rsidRDefault="006F4AB1" w:rsidP="005F501A">
      <w:pPr>
        <w:rPr>
          <w:highlight w:val="cyan"/>
        </w:rPr>
      </w:pPr>
      <w:r w:rsidRPr="00051F66">
        <w:rPr>
          <w:highlight w:val="cyan"/>
        </w:rPr>
        <w:t xml:space="preserve">Your team: </w:t>
      </w:r>
      <w:r w:rsidR="00497DC9" w:rsidRPr="00051F66">
        <w:rPr>
          <w:highlight w:val="cyan"/>
        </w:rPr>
        <w:t>4</w:t>
      </w:r>
      <w:r w:rsidR="00887C8C" w:rsidRPr="00051F66">
        <w:rPr>
          <w:highlight w:val="cyan"/>
        </w:rPr>
        <w:t xml:space="preserve"> direct reports, approximately 120 staff</w:t>
      </w:r>
      <w:r w:rsidR="00BC47E1" w:rsidRPr="00051F66">
        <w:rPr>
          <w:highlight w:val="cyan"/>
        </w:rPr>
        <w:t>*</w:t>
      </w:r>
    </w:p>
    <w:p w14:paraId="6D02957F" w14:textId="77777777" w:rsidR="00051F66" w:rsidRPr="00051F66" w:rsidRDefault="00051F66" w:rsidP="005F501A">
      <w:pPr>
        <w:rPr>
          <w:highlight w:val="cyan"/>
        </w:rPr>
      </w:pPr>
    </w:p>
    <w:p w14:paraId="5FFAAB87" w14:textId="2487E685" w:rsidR="00051F66" w:rsidRPr="00051F66" w:rsidRDefault="00051F66" w:rsidP="005F501A">
      <w:pPr>
        <w:rPr>
          <w:i/>
          <w:iCs/>
          <w:sz w:val="20"/>
        </w:rPr>
      </w:pPr>
      <w:r w:rsidRPr="00051F66">
        <w:rPr>
          <w:i/>
          <w:iCs/>
          <w:sz w:val="20"/>
          <w:highlight w:val="cyan"/>
        </w:rPr>
        <w:t>*</w:t>
      </w:r>
      <w:proofErr w:type="gramStart"/>
      <w:r w:rsidRPr="00051F66">
        <w:rPr>
          <w:i/>
          <w:iCs/>
          <w:sz w:val="20"/>
          <w:highlight w:val="cyan"/>
        </w:rPr>
        <w:t>subject</w:t>
      </w:r>
      <w:proofErr w:type="gramEnd"/>
      <w:r w:rsidRPr="00051F66">
        <w:rPr>
          <w:i/>
          <w:iCs/>
          <w:sz w:val="20"/>
          <w:highlight w:val="cyan"/>
        </w:rPr>
        <w:t xml:space="preserve"> to consultation</w:t>
      </w:r>
    </w:p>
    <w:p w14:paraId="02FB6649" w14:textId="77777777" w:rsidR="00280738" w:rsidRPr="005F501A" w:rsidRDefault="00280738" w:rsidP="00280738">
      <w:pPr>
        <w:pStyle w:val="Heading2"/>
      </w:pPr>
      <w:r w:rsidRPr="005F501A">
        <w:t>Our ambition</w:t>
      </w:r>
    </w:p>
    <w:p w14:paraId="018FBFC9" w14:textId="77777777" w:rsidR="00280738" w:rsidRPr="0053237F" w:rsidRDefault="00280738" w:rsidP="00280738">
      <w:pPr>
        <w:spacing w:before="120" w:after="120"/>
        <w:jc w:val="both"/>
        <w:rPr>
          <w:rFonts w:eastAsia="Calibri" w:cs="Tahoma"/>
          <w:szCs w:val="22"/>
        </w:rPr>
      </w:pPr>
      <w:r w:rsidRPr="0053237F">
        <w:rPr>
          <w:rFonts w:eastAsia="Calibri" w:cs="Tahoma"/>
          <w:szCs w:val="22"/>
        </w:rPr>
        <w:t>We're det</w:t>
      </w:r>
      <w:r>
        <w:rPr>
          <w:rFonts w:eastAsia="Calibri" w:cs="Tahoma"/>
          <w:szCs w:val="22"/>
        </w:rPr>
        <w:t>ermined to make Islington more equal</w:t>
      </w:r>
      <w:r w:rsidRPr="0053237F">
        <w:rPr>
          <w:rFonts w:eastAsia="Calibri" w:cs="Tahoma"/>
          <w:szCs w:val="22"/>
        </w:rPr>
        <w:t xml:space="preserve">. To create a place where everyone, whatever their background, </w:t>
      </w:r>
      <w:proofErr w:type="gramStart"/>
      <w:r w:rsidRPr="0053237F">
        <w:rPr>
          <w:rFonts w:eastAsia="Calibri" w:cs="Tahoma"/>
          <w:szCs w:val="22"/>
        </w:rPr>
        <w:t>has the opportunity to</w:t>
      </w:r>
      <w:proofErr w:type="gramEnd"/>
      <w:r w:rsidRPr="0053237F">
        <w:rPr>
          <w:rFonts w:eastAsia="Calibri" w:cs="Tahoma"/>
          <w:szCs w:val="22"/>
        </w:rPr>
        <w:t xml:space="preserve"> reach their potential and enjoy a good quality of life.</w:t>
      </w:r>
    </w:p>
    <w:p w14:paraId="02BD3D85" w14:textId="77777777" w:rsidR="00280738" w:rsidRPr="0053237F" w:rsidRDefault="00280738" w:rsidP="00280738">
      <w:pPr>
        <w:spacing w:before="120" w:after="120"/>
        <w:jc w:val="both"/>
        <w:rPr>
          <w:rFonts w:eastAsia="Calibri" w:cs="Tahoma"/>
          <w:szCs w:val="22"/>
        </w:rPr>
      </w:pPr>
      <w:r w:rsidRPr="0053237F">
        <w:rPr>
          <w:rFonts w:eastAsia="Calibri" w:cs="Tahoma"/>
          <w:szCs w:val="22"/>
        </w:rPr>
        <w:t xml:space="preserve">We also have an ambitious goal – </w:t>
      </w:r>
      <w:r w:rsidRPr="0053237F">
        <w:rPr>
          <w:rFonts w:eastAsia="Calibri" w:cs="Tahoma"/>
          <w:bCs/>
          <w:szCs w:val="22"/>
        </w:rPr>
        <w:t>to be the best council in the country</w:t>
      </w:r>
      <w:r w:rsidRPr="0053237F">
        <w:rPr>
          <w:rFonts w:eastAsia="Calibri" w:cs="Tahoma"/>
          <w:b/>
          <w:bCs/>
          <w:szCs w:val="22"/>
        </w:rPr>
        <w:t xml:space="preserve"> </w:t>
      </w:r>
      <w:r w:rsidRPr="0053237F">
        <w:rPr>
          <w:rFonts w:eastAsia="Calibri" w:cs="Tahoma"/>
          <w:szCs w:val="22"/>
        </w:rPr>
        <w:t xml:space="preserve">– with every employee clear about the part they play and inspired, </w:t>
      </w:r>
      <w:proofErr w:type="gramStart"/>
      <w:r w:rsidRPr="0053237F">
        <w:rPr>
          <w:rFonts w:eastAsia="Calibri" w:cs="Tahoma"/>
          <w:szCs w:val="22"/>
        </w:rPr>
        <w:t>focused</w:t>
      </w:r>
      <w:proofErr w:type="gramEnd"/>
      <w:r w:rsidRPr="0053237F">
        <w:rPr>
          <w:rFonts w:eastAsia="Calibri" w:cs="Tahoma"/>
          <w:szCs w:val="22"/>
        </w:rPr>
        <w:t xml:space="preserve"> and supported to give their very best. </w:t>
      </w:r>
    </w:p>
    <w:p w14:paraId="30EDC3F8" w14:textId="77777777" w:rsidR="00280738" w:rsidRDefault="00280738" w:rsidP="00280738">
      <w:pPr>
        <w:spacing w:after="120"/>
        <w:rPr>
          <w:rFonts w:eastAsia="Calibri" w:cs="Tahoma"/>
          <w:szCs w:val="22"/>
        </w:rPr>
      </w:pPr>
      <w:r w:rsidRPr="0053237F">
        <w:rPr>
          <w:rFonts w:eastAsia="Calibri" w:cs="Tahoma"/>
          <w:szCs w:val="22"/>
        </w:rPr>
        <w:t xml:space="preserve">We want to build an organisation where employees feel valued, </w:t>
      </w:r>
      <w:proofErr w:type="gramStart"/>
      <w:r w:rsidRPr="0053237F">
        <w:rPr>
          <w:rFonts w:eastAsia="Calibri" w:cs="Tahoma"/>
          <w:szCs w:val="22"/>
        </w:rPr>
        <w:t>inspired</w:t>
      </w:r>
      <w:proofErr w:type="gramEnd"/>
      <w:r w:rsidRPr="0053237F">
        <w:rPr>
          <w:rFonts w:eastAsia="Calibri" w:cs="Tahoma"/>
          <w:szCs w:val="22"/>
        </w:rPr>
        <w:t xml:space="preserve"> and empowered to help us achieve our goals and provide the best services possible to our residents.</w:t>
      </w:r>
    </w:p>
    <w:p w14:paraId="2C83D1B4" w14:textId="77777777" w:rsidR="00280738" w:rsidRDefault="00280738" w:rsidP="00280738">
      <w:pPr>
        <w:pStyle w:val="Heading2"/>
        <w:rPr>
          <w:rFonts w:eastAsia="Calibri"/>
        </w:rPr>
      </w:pPr>
      <w:r>
        <w:rPr>
          <w:rFonts w:eastAsia="Calibri"/>
        </w:rPr>
        <w:t>Our values and behaviours</w:t>
      </w:r>
    </w:p>
    <w:p w14:paraId="5810A36B" w14:textId="77777777" w:rsidR="00280738" w:rsidRDefault="00280738" w:rsidP="00280738">
      <w:pPr>
        <w:spacing w:after="120"/>
      </w:pPr>
      <w:r>
        <w:t xml:space="preserve">‘Be Islington’ is about setting a clear challenge about what it means to be an Islington employee and sets the standard for every </w:t>
      </w:r>
      <w:proofErr w:type="gramStart"/>
      <w:r>
        <w:t>new recruit</w:t>
      </w:r>
      <w:proofErr w:type="gramEnd"/>
      <w:r>
        <w:t>.</w:t>
      </w:r>
    </w:p>
    <w:p w14:paraId="115A2AD6" w14:textId="77777777" w:rsidR="00280738" w:rsidRDefault="00280738" w:rsidP="00280738">
      <w:pPr>
        <w:spacing w:after="120"/>
      </w:pPr>
      <w:r>
        <w:t>We ask our employees to ‘Be Islington’ – playing their part in working together for a more equal borough and to always be collaborative, be ambitious, be resourceful, and be empowering (‘CARE’).</w:t>
      </w:r>
    </w:p>
    <w:p w14:paraId="4B29FF33" w14:textId="77777777" w:rsidR="00280738" w:rsidRPr="005F501A" w:rsidRDefault="00280738" w:rsidP="00280738">
      <w:pPr>
        <w:pStyle w:val="Heading2"/>
      </w:pPr>
      <w:r w:rsidRPr="005F501A">
        <w:t xml:space="preserve">Our commitment to challenging inequality </w:t>
      </w:r>
    </w:p>
    <w:p w14:paraId="25302EDB" w14:textId="77777777" w:rsidR="00280738" w:rsidRPr="0053237F" w:rsidRDefault="00280738" w:rsidP="00280738">
      <w:pPr>
        <w:spacing w:before="120" w:after="120"/>
        <w:jc w:val="both"/>
        <w:rPr>
          <w:rFonts w:cs="Tahoma"/>
        </w:rPr>
      </w:pPr>
      <w:r w:rsidRPr="0053237F">
        <w:rPr>
          <w:rFonts w:cs="Tahoma"/>
        </w:rPr>
        <w:t>We are committed to tackling inequality, racism and injustice and creating</w:t>
      </w:r>
      <w:r>
        <w:rPr>
          <w:rFonts w:cs="Tahoma"/>
        </w:rPr>
        <w:t xml:space="preserve"> a more equal </w:t>
      </w:r>
      <w:r w:rsidRPr="0053237F">
        <w:rPr>
          <w:rFonts w:cs="Tahoma"/>
        </w:rPr>
        <w:t xml:space="preserve">borough for all. </w:t>
      </w:r>
      <w:proofErr w:type="gramStart"/>
      <w:r w:rsidRPr="0053237F">
        <w:rPr>
          <w:rFonts w:cs="Tahoma"/>
        </w:rPr>
        <w:t>In order to</w:t>
      </w:r>
      <w:proofErr w:type="gramEnd"/>
      <w:r w:rsidRPr="0053237F">
        <w:rPr>
          <w:rFonts w:cs="Tahoma"/>
        </w:rPr>
        <w:t xml:space="preserve"> do this, we need to set the example by being a fair employer and creating a workplace environment which is free from discrimination, racism and inequality. Our approach needs to be proactive, consistently learning to </w:t>
      </w:r>
      <w:r>
        <w:rPr>
          <w:rFonts w:cs="Tahoma"/>
        </w:rPr>
        <w:t>create a more equal</w:t>
      </w:r>
      <w:r w:rsidRPr="0053237F">
        <w:rPr>
          <w:rFonts w:cs="Tahoma"/>
        </w:rPr>
        <w:t xml:space="preserve"> workplace and foster a culture which empowers all staff to challenge inequality. </w:t>
      </w:r>
    </w:p>
    <w:p w14:paraId="44824D8B" w14:textId="77777777" w:rsidR="00280738" w:rsidRPr="0053237F" w:rsidRDefault="00280738" w:rsidP="00280738">
      <w:pPr>
        <w:spacing w:before="120" w:after="120"/>
        <w:jc w:val="both"/>
        <w:rPr>
          <w:rFonts w:cs="Tahoma"/>
          <w:szCs w:val="22"/>
        </w:rPr>
      </w:pPr>
      <w:r>
        <w:rPr>
          <w:rFonts w:cs="Tahoma"/>
          <w:szCs w:val="22"/>
        </w:rPr>
        <w:t>Equality</w:t>
      </w:r>
      <w:r w:rsidRPr="0053237F">
        <w:rPr>
          <w:rFonts w:cs="Tahoma"/>
          <w:szCs w:val="22"/>
        </w:rPr>
        <w:t xml:space="preserve"> is at the heart of what we do. We want to celebrate and embrace our differences by:</w:t>
      </w:r>
    </w:p>
    <w:p w14:paraId="55E599FF" w14:textId="77777777" w:rsidR="00280738" w:rsidRPr="0053237F" w:rsidRDefault="00280738" w:rsidP="00280738">
      <w:pPr>
        <w:pStyle w:val="ListParagraph"/>
        <w:widowControl w:val="0"/>
        <w:numPr>
          <w:ilvl w:val="0"/>
          <w:numId w:val="2"/>
        </w:numPr>
        <w:ind w:left="360" w:right="6"/>
        <w:contextualSpacing w:val="0"/>
        <w:jc w:val="both"/>
        <w:rPr>
          <w:rFonts w:eastAsiaTheme="minorHAnsi" w:cs="Tahoma"/>
          <w:szCs w:val="22"/>
        </w:rPr>
      </w:pPr>
      <w:r w:rsidRPr="0053237F">
        <w:rPr>
          <w:rFonts w:cs="Tahoma"/>
          <w:szCs w:val="22"/>
        </w:rPr>
        <w:t>Ensuring our workforce is representative of the people we work on behalf of, our residents</w:t>
      </w:r>
    </w:p>
    <w:p w14:paraId="6451B6EF" w14:textId="77777777" w:rsidR="00280738" w:rsidRPr="0053237F" w:rsidRDefault="00280738" w:rsidP="00280738">
      <w:pPr>
        <w:pStyle w:val="ListParagraph"/>
        <w:widowControl w:val="0"/>
        <w:numPr>
          <w:ilvl w:val="0"/>
          <w:numId w:val="2"/>
        </w:numPr>
        <w:ind w:left="360" w:right="6"/>
        <w:contextualSpacing w:val="0"/>
        <w:jc w:val="both"/>
        <w:rPr>
          <w:rFonts w:eastAsiaTheme="minorHAnsi" w:cs="Tahoma"/>
          <w:szCs w:val="22"/>
        </w:rPr>
      </w:pPr>
      <w:r w:rsidRPr="0053237F">
        <w:rPr>
          <w:rFonts w:eastAsiaTheme="minorHAnsi" w:cs="Tahoma"/>
          <w:szCs w:val="22"/>
        </w:rPr>
        <w:t>Creating equitable working environments and diverse teams</w:t>
      </w:r>
    </w:p>
    <w:p w14:paraId="2DE3CCDC" w14:textId="77777777" w:rsidR="00280738" w:rsidRPr="0053237F" w:rsidRDefault="00280738" w:rsidP="00280738">
      <w:pPr>
        <w:pStyle w:val="ListParagraph"/>
        <w:widowControl w:val="0"/>
        <w:numPr>
          <w:ilvl w:val="1"/>
          <w:numId w:val="3"/>
        </w:numPr>
        <w:ind w:left="360" w:right="6"/>
        <w:contextualSpacing w:val="0"/>
        <w:jc w:val="both"/>
        <w:rPr>
          <w:rFonts w:eastAsiaTheme="minorHAnsi" w:cs="Tahoma"/>
          <w:szCs w:val="22"/>
        </w:rPr>
      </w:pPr>
      <w:r w:rsidRPr="0053237F">
        <w:rPr>
          <w:rFonts w:eastAsiaTheme="minorHAnsi" w:cs="Tahoma"/>
          <w:szCs w:val="22"/>
        </w:rPr>
        <w:t xml:space="preserve">Understanding our residents </w:t>
      </w:r>
      <w:proofErr w:type="gramStart"/>
      <w:r w:rsidRPr="0053237F">
        <w:rPr>
          <w:rFonts w:eastAsiaTheme="minorHAnsi" w:cs="Tahoma"/>
          <w:szCs w:val="22"/>
        </w:rPr>
        <w:t>in order to</w:t>
      </w:r>
      <w:proofErr w:type="gramEnd"/>
      <w:r w:rsidRPr="0053237F">
        <w:rPr>
          <w:rFonts w:eastAsiaTheme="minorHAnsi" w:cs="Tahoma"/>
          <w:szCs w:val="22"/>
        </w:rPr>
        <w:t xml:space="preserve"> design and deliver services that help tackle inequality and improve life chances for our residents </w:t>
      </w:r>
    </w:p>
    <w:p w14:paraId="1736EC31" w14:textId="77777777" w:rsidR="00280738" w:rsidRPr="0053237F" w:rsidRDefault="00280738" w:rsidP="00280738">
      <w:pPr>
        <w:pStyle w:val="ListParagraph"/>
        <w:widowControl w:val="0"/>
        <w:numPr>
          <w:ilvl w:val="1"/>
          <w:numId w:val="3"/>
        </w:numPr>
        <w:ind w:left="360" w:right="6"/>
        <w:contextualSpacing w:val="0"/>
        <w:jc w:val="both"/>
        <w:rPr>
          <w:rFonts w:eastAsiaTheme="minorHAnsi" w:cs="Tahoma"/>
          <w:szCs w:val="22"/>
        </w:rPr>
      </w:pPr>
      <w:r w:rsidRPr="0053237F">
        <w:rPr>
          <w:rFonts w:eastAsiaTheme="minorHAnsi" w:cs="Tahoma"/>
          <w:szCs w:val="22"/>
        </w:rPr>
        <w:t>Getting to know people and their differences</w:t>
      </w:r>
    </w:p>
    <w:p w14:paraId="310FC63B" w14:textId="77777777" w:rsidR="00280738" w:rsidRPr="0054369B" w:rsidRDefault="00280738" w:rsidP="00280738">
      <w:pPr>
        <w:pStyle w:val="ListParagraph"/>
        <w:numPr>
          <w:ilvl w:val="1"/>
          <w:numId w:val="3"/>
        </w:numPr>
        <w:spacing w:after="120"/>
        <w:ind w:left="426" w:hanging="426"/>
        <w:rPr>
          <w:rFonts w:eastAsiaTheme="minorHAnsi" w:cs="Tahoma"/>
          <w:szCs w:val="22"/>
        </w:rPr>
      </w:pPr>
      <w:r w:rsidRPr="0054369B">
        <w:rPr>
          <w:rFonts w:eastAsiaTheme="minorHAnsi" w:cs="Tahoma"/>
          <w:szCs w:val="22"/>
        </w:rPr>
        <w:t>Interpreting issues and concerns from a cultural perspective and address situations or problems from the points-of-view of multiple cultures</w:t>
      </w:r>
    </w:p>
    <w:p w14:paraId="68D1BD30" w14:textId="77777777" w:rsidR="009C23BF" w:rsidRDefault="009C23BF" w:rsidP="00280738">
      <w:pPr>
        <w:pStyle w:val="ListParagraph"/>
        <w:numPr>
          <w:ilvl w:val="0"/>
          <w:numId w:val="2"/>
        </w:numPr>
        <w:spacing w:after="120"/>
        <w:ind w:left="426"/>
        <w:contextualSpacing w:val="0"/>
        <w:rPr>
          <w:rFonts w:eastAsiaTheme="minorHAnsi" w:cs="Tahoma"/>
          <w:szCs w:val="22"/>
        </w:rPr>
      </w:pPr>
      <w:r>
        <w:rPr>
          <w:rFonts w:eastAsiaTheme="minorHAnsi" w:cs="Tahoma"/>
          <w:szCs w:val="22"/>
        </w:rPr>
        <w:t xml:space="preserve">Supporting people with long-term health </w:t>
      </w:r>
      <w:r w:rsidR="00982F28">
        <w:rPr>
          <w:rFonts w:eastAsiaTheme="minorHAnsi" w:cs="Tahoma"/>
          <w:szCs w:val="22"/>
        </w:rPr>
        <w:t xml:space="preserve">conditions and/or </w:t>
      </w:r>
      <w:r>
        <w:rPr>
          <w:rFonts w:eastAsiaTheme="minorHAnsi" w:cs="Tahoma"/>
          <w:szCs w:val="22"/>
        </w:rPr>
        <w:t xml:space="preserve">disabilities </w:t>
      </w:r>
    </w:p>
    <w:p w14:paraId="5153C9D1" w14:textId="77777777" w:rsidR="004533AA" w:rsidRPr="00DC0B45" w:rsidRDefault="004533AA" w:rsidP="005F501A">
      <w:pPr>
        <w:pStyle w:val="ListParagraph"/>
        <w:numPr>
          <w:ilvl w:val="0"/>
          <w:numId w:val="2"/>
        </w:numPr>
        <w:spacing w:after="120"/>
        <w:contextualSpacing w:val="0"/>
        <w:rPr>
          <w:rFonts w:eastAsiaTheme="minorHAnsi" w:cs="Tahoma"/>
          <w:szCs w:val="22"/>
        </w:rPr>
      </w:pPr>
      <w:r>
        <w:rPr>
          <w:rFonts w:eastAsiaTheme="minorHAnsi" w:cs="Tahoma"/>
          <w:szCs w:val="22"/>
        </w:rPr>
        <w:lastRenderedPageBreak/>
        <w:t>Recognising the value of flexible working to support staff where possible</w:t>
      </w:r>
    </w:p>
    <w:p w14:paraId="16724453" w14:textId="3E4161DA" w:rsidR="006F4AB1" w:rsidRDefault="00975BBD" w:rsidP="005F501A">
      <w:pPr>
        <w:pStyle w:val="Heading2"/>
      </w:pPr>
      <w:r>
        <w:t>Key Responsibilities</w:t>
      </w:r>
    </w:p>
    <w:p w14:paraId="6D53AEB3" w14:textId="3E62064F" w:rsidR="00975BBD" w:rsidRDefault="00975BBD" w:rsidP="00975BBD"/>
    <w:p w14:paraId="71D5EACC" w14:textId="369D7D62" w:rsidR="00975BBD" w:rsidRPr="00975BBD" w:rsidRDefault="00975BBD" w:rsidP="00975BBD">
      <w:r>
        <w:t>The main purposes of the Director of Law and Governance role are:</w:t>
      </w:r>
    </w:p>
    <w:p w14:paraId="38B3DF1F" w14:textId="77777777" w:rsidR="00887C8C" w:rsidRDefault="00887C8C" w:rsidP="00887C8C">
      <w:pPr>
        <w:rPr>
          <w:rFonts w:ascii="Arial" w:hAnsi="Arial"/>
          <w:sz w:val="22"/>
        </w:rPr>
      </w:pPr>
    </w:p>
    <w:p w14:paraId="245B55C2" w14:textId="344E19C2" w:rsidR="00402A79" w:rsidRPr="00402A79" w:rsidRDefault="00402A79" w:rsidP="00402A79">
      <w:pPr>
        <w:pStyle w:val="ListParagraph"/>
        <w:numPr>
          <w:ilvl w:val="0"/>
          <w:numId w:val="10"/>
        </w:numPr>
        <w:spacing w:line="276" w:lineRule="auto"/>
        <w:rPr>
          <w:rFonts w:cs="Tahoma"/>
          <w:szCs w:val="24"/>
        </w:rPr>
      </w:pPr>
      <w:r w:rsidRPr="00402A79">
        <w:rPr>
          <w:rFonts w:cs="Tahoma"/>
          <w:szCs w:val="24"/>
        </w:rPr>
        <w:t xml:space="preserve">To take an </w:t>
      </w:r>
      <w:r w:rsidR="00EE0209" w:rsidRPr="00402A79">
        <w:rPr>
          <w:rFonts w:cs="Tahoma"/>
          <w:szCs w:val="24"/>
        </w:rPr>
        <w:t>effective</w:t>
      </w:r>
      <w:r w:rsidRPr="00402A79">
        <w:rPr>
          <w:rFonts w:cs="Tahoma"/>
          <w:szCs w:val="24"/>
        </w:rPr>
        <w:t xml:space="preserve"> role in transforming the way the organisation operates </w:t>
      </w:r>
      <w:proofErr w:type="gramStart"/>
      <w:r w:rsidRPr="00402A79">
        <w:rPr>
          <w:rFonts w:cs="Tahoma"/>
          <w:szCs w:val="24"/>
        </w:rPr>
        <w:t>in order to</w:t>
      </w:r>
      <w:proofErr w:type="gramEnd"/>
      <w:r w:rsidRPr="00402A79">
        <w:rPr>
          <w:rFonts w:cs="Tahoma"/>
          <w:szCs w:val="24"/>
        </w:rPr>
        <w:t xml:space="preserve"> deliver great services to residents as part of the Corporate Leadership Board.</w:t>
      </w:r>
    </w:p>
    <w:p w14:paraId="152EC0FB" w14:textId="410ACDDF" w:rsidR="00402A79" w:rsidRPr="00402A79" w:rsidRDefault="00402A79" w:rsidP="00402A79">
      <w:pPr>
        <w:pStyle w:val="ListParagraph"/>
        <w:numPr>
          <w:ilvl w:val="0"/>
          <w:numId w:val="10"/>
        </w:numPr>
        <w:spacing w:line="276" w:lineRule="auto"/>
        <w:rPr>
          <w:rFonts w:cs="Tahoma"/>
          <w:szCs w:val="24"/>
        </w:rPr>
      </w:pPr>
      <w:r w:rsidRPr="00402A79">
        <w:rPr>
          <w:rFonts w:cs="Tahoma"/>
          <w:szCs w:val="24"/>
        </w:rPr>
        <w:t>To provide effective inclusive leadership and management that will contribute to the continuous improvement of the Council.</w:t>
      </w:r>
    </w:p>
    <w:p w14:paraId="5688B575" w14:textId="1C90AAF1" w:rsidR="00402A79" w:rsidRDefault="00402A79" w:rsidP="00402A79">
      <w:pPr>
        <w:pStyle w:val="ListParagraph"/>
        <w:numPr>
          <w:ilvl w:val="0"/>
          <w:numId w:val="10"/>
        </w:numPr>
        <w:spacing w:line="276" w:lineRule="auto"/>
        <w:rPr>
          <w:rFonts w:cs="Tahoma"/>
          <w:szCs w:val="24"/>
        </w:rPr>
      </w:pPr>
      <w:r w:rsidRPr="00402A79">
        <w:rPr>
          <w:rFonts w:cs="Tahoma"/>
          <w:szCs w:val="24"/>
        </w:rPr>
        <w:t xml:space="preserve">To play a key part in the delivery of the Council’s Corporate Strategy, developing and </w:t>
      </w:r>
      <w:r w:rsidR="00F60A59">
        <w:rPr>
          <w:rFonts w:cs="Tahoma"/>
          <w:szCs w:val="24"/>
        </w:rPr>
        <w:t>championing</w:t>
      </w:r>
      <w:r w:rsidRPr="00402A79">
        <w:rPr>
          <w:rFonts w:cs="Tahoma"/>
          <w:szCs w:val="24"/>
        </w:rPr>
        <w:t xml:space="preserve"> a modern legal and governance service for the Council ensuring that the customer is at the heart of everything we do.</w:t>
      </w:r>
    </w:p>
    <w:p w14:paraId="200EF493" w14:textId="33CE2FDE" w:rsidR="00402A79" w:rsidRDefault="00402A79" w:rsidP="00402A79">
      <w:pPr>
        <w:pStyle w:val="ListParagraph"/>
        <w:numPr>
          <w:ilvl w:val="0"/>
          <w:numId w:val="10"/>
        </w:numPr>
        <w:spacing w:line="276" w:lineRule="auto"/>
        <w:rPr>
          <w:rFonts w:cs="Tahoma"/>
          <w:szCs w:val="24"/>
        </w:rPr>
      </w:pPr>
      <w:r>
        <w:rPr>
          <w:rFonts w:cs="Tahoma"/>
          <w:szCs w:val="24"/>
        </w:rPr>
        <w:t>To work collaboratively to deliver the highest standards of modern governance and legal practice across the organisation whilst working within a complex environment.</w:t>
      </w:r>
    </w:p>
    <w:p w14:paraId="080F3696" w14:textId="429A1E30" w:rsidR="00402A79" w:rsidRDefault="00402A79" w:rsidP="00402A79">
      <w:pPr>
        <w:pStyle w:val="ListParagraph"/>
        <w:numPr>
          <w:ilvl w:val="0"/>
          <w:numId w:val="10"/>
        </w:numPr>
        <w:spacing w:line="276" w:lineRule="auto"/>
        <w:rPr>
          <w:rFonts w:cs="Tahoma"/>
          <w:szCs w:val="24"/>
        </w:rPr>
      </w:pPr>
      <w:r>
        <w:rPr>
          <w:rFonts w:cs="Tahoma"/>
          <w:szCs w:val="24"/>
        </w:rPr>
        <w:t>To build resilience across the Council in preparation for future challenges within the sector through achieving the desired change in both culture and approach when modernising services and responding to efficiency challenges.</w:t>
      </w:r>
    </w:p>
    <w:p w14:paraId="2D84DE3F" w14:textId="474CD6AF" w:rsidR="00402A79" w:rsidRPr="00D65CFA" w:rsidRDefault="00402A79" w:rsidP="00402A79">
      <w:pPr>
        <w:pStyle w:val="ListParagraph"/>
        <w:numPr>
          <w:ilvl w:val="0"/>
          <w:numId w:val="10"/>
        </w:numPr>
        <w:spacing w:line="276" w:lineRule="auto"/>
        <w:rPr>
          <w:rFonts w:cs="Tahoma"/>
          <w:szCs w:val="24"/>
        </w:rPr>
      </w:pPr>
      <w:r>
        <w:rPr>
          <w:rFonts w:cs="Tahoma"/>
          <w:szCs w:val="24"/>
        </w:rPr>
        <w:t xml:space="preserve">To act as the Council’s Monitoring Officer in accordance with Section 5 of the Local </w:t>
      </w:r>
      <w:r w:rsidRPr="00D65CFA">
        <w:rPr>
          <w:rFonts w:cs="Tahoma"/>
          <w:szCs w:val="24"/>
        </w:rPr>
        <w:t>Government and Housing Act 1989.</w:t>
      </w:r>
    </w:p>
    <w:p w14:paraId="4AABCAE6" w14:textId="1627A6A5" w:rsidR="00975BBD" w:rsidRPr="00D65CFA" w:rsidRDefault="00975BBD" w:rsidP="1050D466">
      <w:pPr>
        <w:numPr>
          <w:ilvl w:val="0"/>
          <w:numId w:val="10"/>
        </w:numPr>
        <w:spacing w:line="276" w:lineRule="auto"/>
        <w:jc w:val="both"/>
        <w:rPr>
          <w:rFonts w:cs="Tahoma"/>
        </w:rPr>
      </w:pPr>
      <w:r w:rsidRPr="00D65CFA">
        <w:rPr>
          <w:rFonts w:cs="Tahoma"/>
        </w:rPr>
        <w:t>To be the Council’s Deputy Senior Information Risk Owner (Deputy SIRO).</w:t>
      </w:r>
    </w:p>
    <w:p w14:paraId="0A30C0BE" w14:textId="504F64D6" w:rsidR="00EA659A" w:rsidRPr="00D65CFA" w:rsidRDefault="00EA659A" w:rsidP="00D65CFA">
      <w:pPr>
        <w:numPr>
          <w:ilvl w:val="0"/>
          <w:numId w:val="10"/>
        </w:numPr>
        <w:spacing w:line="276" w:lineRule="auto"/>
        <w:jc w:val="both"/>
        <w:rPr>
          <w:rFonts w:cs="Tahoma"/>
          <w:szCs w:val="24"/>
        </w:rPr>
      </w:pPr>
      <w:r w:rsidRPr="00D65CFA">
        <w:rPr>
          <w:rFonts w:cs="Tahoma"/>
          <w:szCs w:val="24"/>
        </w:rPr>
        <w:t>To represent Islington Council externally in issues of importance to the borough and to ensure strong partnership working, strong public relations and for other reasons as appropriate.</w:t>
      </w:r>
    </w:p>
    <w:p w14:paraId="330FC5BE" w14:textId="75C4B456" w:rsidR="00402A79" w:rsidRDefault="00402A79" w:rsidP="00975BBD">
      <w:pPr>
        <w:spacing w:line="276" w:lineRule="auto"/>
        <w:ind w:left="360"/>
        <w:rPr>
          <w:rFonts w:cs="Tahoma"/>
          <w:szCs w:val="24"/>
        </w:rPr>
      </w:pPr>
    </w:p>
    <w:p w14:paraId="309E90C7" w14:textId="5B5B4694" w:rsidR="00975BBD" w:rsidRPr="00D65CFA" w:rsidRDefault="00975BBD" w:rsidP="62A89F54">
      <w:pPr>
        <w:spacing w:line="276" w:lineRule="auto"/>
        <w:ind w:left="360"/>
        <w:rPr>
          <w:rFonts w:cs="Tahoma"/>
        </w:rPr>
      </w:pPr>
      <w:r w:rsidRPr="62A89F54">
        <w:rPr>
          <w:rFonts w:cs="Tahoma"/>
        </w:rPr>
        <w:t xml:space="preserve">The main responsibility of this role is to </w:t>
      </w:r>
      <w:r w:rsidR="001C1868" w:rsidRPr="62A89F54">
        <w:rPr>
          <w:rFonts w:cs="Tahoma"/>
        </w:rPr>
        <w:t>guide</w:t>
      </w:r>
      <w:r w:rsidRPr="62A89F54">
        <w:rPr>
          <w:rFonts w:cs="Tahoma"/>
        </w:rPr>
        <w:t xml:space="preserve"> an</w:t>
      </w:r>
      <w:r w:rsidR="47D78E9D" w:rsidRPr="62A89F54">
        <w:rPr>
          <w:rFonts w:cs="Tahoma"/>
        </w:rPr>
        <w:t>d</w:t>
      </w:r>
      <w:r w:rsidRPr="62A89F54">
        <w:rPr>
          <w:rFonts w:cs="Tahoma"/>
        </w:rPr>
        <w:t xml:space="preserve"> manage the Council’s Law, Governance, Elections and Business Support Services ensuring that</w:t>
      </w:r>
      <w:r w:rsidR="00EC775F" w:rsidRPr="62A89F54">
        <w:rPr>
          <w:rFonts w:cs="Tahoma"/>
        </w:rPr>
        <w:t xml:space="preserve"> they are effective, fit for purpose and in </w:t>
      </w:r>
      <w:r w:rsidR="00EC775F" w:rsidRPr="00D65CFA">
        <w:rPr>
          <w:rFonts w:cs="Tahoma"/>
        </w:rPr>
        <w:t>line with the Council’s requirements. The postholder will also need to ensure that:</w:t>
      </w:r>
    </w:p>
    <w:p w14:paraId="39FBE92B" w14:textId="77777777" w:rsidR="00E7043E" w:rsidRPr="00D65CFA" w:rsidRDefault="00E7043E" w:rsidP="00975BBD">
      <w:pPr>
        <w:spacing w:line="276" w:lineRule="auto"/>
        <w:ind w:left="360"/>
        <w:rPr>
          <w:rFonts w:cs="Tahoma"/>
          <w:szCs w:val="24"/>
        </w:rPr>
      </w:pPr>
    </w:p>
    <w:p w14:paraId="440A8914" w14:textId="5838B3F9" w:rsidR="00975BBD" w:rsidRPr="00D65CFA" w:rsidRDefault="00F57D3A" w:rsidP="00E7043E">
      <w:pPr>
        <w:pStyle w:val="ListParagraph"/>
        <w:numPr>
          <w:ilvl w:val="0"/>
          <w:numId w:val="10"/>
        </w:numPr>
        <w:spacing w:line="276" w:lineRule="auto"/>
        <w:rPr>
          <w:rFonts w:cs="Tahoma"/>
          <w:szCs w:val="24"/>
        </w:rPr>
      </w:pPr>
      <w:r w:rsidRPr="00D65CFA">
        <w:rPr>
          <w:rFonts w:cs="Tahoma"/>
          <w:szCs w:val="24"/>
        </w:rPr>
        <w:t xml:space="preserve">They </w:t>
      </w:r>
      <w:r w:rsidR="00E7043E" w:rsidRPr="00D65CFA">
        <w:rPr>
          <w:rFonts w:cs="Tahoma"/>
          <w:szCs w:val="24"/>
        </w:rPr>
        <w:t xml:space="preserve">work closely with the Corporate Director of Resources as part of the Resources Departmental Management Team, supporting them in their work leading the department. </w:t>
      </w:r>
    </w:p>
    <w:p w14:paraId="55388D56" w14:textId="3C37D829" w:rsidR="00975BBD" w:rsidRPr="00D65CFA" w:rsidRDefault="00E7043E" w:rsidP="00975BBD">
      <w:pPr>
        <w:pStyle w:val="ListParagraph"/>
        <w:numPr>
          <w:ilvl w:val="0"/>
          <w:numId w:val="10"/>
        </w:numPr>
        <w:spacing w:line="276" w:lineRule="auto"/>
        <w:rPr>
          <w:rFonts w:cs="Tahoma"/>
          <w:szCs w:val="24"/>
        </w:rPr>
      </w:pPr>
      <w:r w:rsidRPr="00D65CFA">
        <w:rPr>
          <w:rFonts w:cs="Tahoma"/>
          <w:szCs w:val="24"/>
        </w:rPr>
        <w:t>The department makes an active contribution to the leadership of the Council promoting a ‘One Council’ approach.</w:t>
      </w:r>
    </w:p>
    <w:p w14:paraId="67D15D7C" w14:textId="64F154CF" w:rsidR="00E7043E" w:rsidRPr="00D65CFA" w:rsidRDefault="00E7043E" w:rsidP="00975BBD">
      <w:pPr>
        <w:pStyle w:val="ListParagraph"/>
        <w:numPr>
          <w:ilvl w:val="0"/>
          <w:numId w:val="10"/>
        </w:numPr>
        <w:spacing w:line="276" w:lineRule="auto"/>
        <w:rPr>
          <w:rFonts w:cs="Tahoma"/>
          <w:szCs w:val="24"/>
        </w:rPr>
      </w:pPr>
      <w:r w:rsidRPr="00D65CFA">
        <w:rPr>
          <w:rFonts w:cs="Tahoma"/>
          <w:szCs w:val="24"/>
        </w:rPr>
        <w:t>The service is offering effective, efficient, and high-quality legal advice, support and representation reflecting modern best practice to Members and officers</w:t>
      </w:r>
      <w:r w:rsidR="00F57D3A" w:rsidRPr="00D65CFA">
        <w:rPr>
          <w:rFonts w:cs="Tahoma"/>
          <w:szCs w:val="24"/>
        </w:rPr>
        <w:t xml:space="preserve"> including reviewing and initiating new policies and submitting recommendations for change to existing policies.</w:t>
      </w:r>
    </w:p>
    <w:p w14:paraId="670D9BF5" w14:textId="4225673B" w:rsidR="00E7043E" w:rsidRDefault="00E7043E" w:rsidP="00975BBD">
      <w:pPr>
        <w:pStyle w:val="ListParagraph"/>
        <w:numPr>
          <w:ilvl w:val="0"/>
          <w:numId w:val="10"/>
        </w:numPr>
        <w:spacing w:line="276" w:lineRule="auto"/>
        <w:rPr>
          <w:rFonts w:cs="Tahoma"/>
          <w:szCs w:val="24"/>
        </w:rPr>
      </w:pPr>
      <w:r w:rsidRPr="00D65CFA">
        <w:rPr>
          <w:rFonts w:cs="Tahoma"/>
          <w:szCs w:val="24"/>
        </w:rPr>
        <w:t>The service is providing</w:t>
      </w:r>
      <w:r>
        <w:rPr>
          <w:rFonts w:cs="Tahoma"/>
          <w:szCs w:val="24"/>
        </w:rPr>
        <w:t xml:space="preserve"> effective, efficient, and high-quality support to the democratic process including the member decision making process and at other member meetings</w:t>
      </w:r>
      <w:r w:rsidR="00F57D3A">
        <w:rPr>
          <w:rFonts w:cs="Tahoma"/>
          <w:szCs w:val="24"/>
        </w:rPr>
        <w:t>.</w:t>
      </w:r>
    </w:p>
    <w:p w14:paraId="61D2FCBF" w14:textId="5EFE9539" w:rsidR="00E7043E" w:rsidRDefault="00E7043E" w:rsidP="00975BBD">
      <w:pPr>
        <w:pStyle w:val="ListParagraph"/>
        <w:numPr>
          <w:ilvl w:val="0"/>
          <w:numId w:val="10"/>
        </w:numPr>
        <w:spacing w:line="276" w:lineRule="auto"/>
        <w:rPr>
          <w:rFonts w:cs="Tahoma"/>
          <w:szCs w:val="24"/>
        </w:rPr>
      </w:pPr>
      <w:r>
        <w:rPr>
          <w:rFonts w:cs="Tahoma"/>
          <w:szCs w:val="24"/>
        </w:rPr>
        <w:t>The service will deliver an effective, efficient, legally sound electoral service learning from best practice.</w:t>
      </w:r>
    </w:p>
    <w:p w14:paraId="0B00A99F" w14:textId="6A46A2FC" w:rsidR="00E7043E" w:rsidRDefault="00E7043E" w:rsidP="00975BBD">
      <w:pPr>
        <w:pStyle w:val="ListParagraph"/>
        <w:numPr>
          <w:ilvl w:val="0"/>
          <w:numId w:val="10"/>
        </w:numPr>
        <w:spacing w:line="276" w:lineRule="auto"/>
        <w:rPr>
          <w:rFonts w:cs="Tahoma"/>
          <w:szCs w:val="24"/>
        </w:rPr>
      </w:pPr>
      <w:r>
        <w:rPr>
          <w:rFonts w:cs="Tahoma"/>
          <w:szCs w:val="24"/>
        </w:rPr>
        <w:lastRenderedPageBreak/>
        <w:t xml:space="preserve">Customers and clients </w:t>
      </w:r>
      <w:r w:rsidR="00F530C3">
        <w:rPr>
          <w:rFonts w:cs="Tahoma"/>
          <w:szCs w:val="24"/>
        </w:rPr>
        <w:t xml:space="preserve">are </w:t>
      </w:r>
      <w:r>
        <w:rPr>
          <w:rFonts w:cs="Tahoma"/>
          <w:szCs w:val="24"/>
        </w:rPr>
        <w:t xml:space="preserve">at the centre of decision making, their business needs are </w:t>
      </w:r>
      <w:r w:rsidR="00F530C3">
        <w:rPr>
          <w:rFonts w:cs="Tahoma"/>
          <w:szCs w:val="24"/>
        </w:rPr>
        <w:t>understood,</w:t>
      </w:r>
      <w:r>
        <w:rPr>
          <w:rFonts w:cs="Tahoma"/>
          <w:szCs w:val="24"/>
        </w:rPr>
        <w:t xml:space="preserve"> and they have the support available to them.</w:t>
      </w:r>
    </w:p>
    <w:p w14:paraId="0B7A9644" w14:textId="5EFA8699" w:rsidR="00E7043E" w:rsidRDefault="00F530C3" w:rsidP="00975BBD">
      <w:pPr>
        <w:pStyle w:val="ListParagraph"/>
        <w:numPr>
          <w:ilvl w:val="0"/>
          <w:numId w:val="10"/>
        </w:numPr>
        <w:spacing w:line="276" w:lineRule="auto"/>
        <w:rPr>
          <w:rFonts w:cs="Tahoma"/>
          <w:szCs w:val="24"/>
        </w:rPr>
      </w:pPr>
      <w:r>
        <w:rPr>
          <w:rFonts w:cs="Tahoma"/>
          <w:szCs w:val="24"/>
        </w:rPr>
        <w:t>The Council’s constitution is effective, reflects modern working practices and is fit for purpose.</w:t>
      </w:r>
    </w:p>
    <w:p w14:paraId="4C0A8694" w14:textId="455F3423" w:rsidR="00F530C3" w:rsidRPr="00B83DAE" w:rsidRDefault="00F530C3" w:rsidP="00975BBD">
      <w:pPr>
        <w:pStyle w:val="ListParagraph"/>
        <w:numPr>
          <w:ilvl w:val="0"/>
          <w:numId w:val="10"/>
        </w:numPr>
        <w:spacing w:line="276" w:lineRule="auto"/>
        <w:rPr>
          <w:rFonts w:cs="Tahoma"/>
          <w:szCs w:val="24"/>
        </w:rPr>
      </w:pPr>
      <w:r w:rsidRPr="00B83DAE">
        <w:rPr>
          <w:rFonts w:cs="Tahoma"/>
          <w:szCs w:val="24"/>
        </w:rPr>
        <w:t>The Council’s decisions are lawful and comply with the Council’s constitution.</w:t>
      </w:r>
    </w:p>
    <w:p w14:paraId="706005D8" w14:textId="7BE23E8E" w:rsidR="00F57D3A" w:rsidRPr="00B83DAE" w:rsidRDefault="00F57D3A" w:rsidP="00B83DAE">
      <w:pPr>
        <w:pStyle w:val="ListParagraph"/>
        <w:numPr>
          <w:ilvl w:val="0"/>
          <w:numId w:val="10"/>
        </w:numPr>
        <w:spacing w:line="276" w:lineRule="auto"/>
        <w:rPr>
          <w:rFonts w:cs="Tahoma"/>
          <w:szCs w:val="24"/>
        </w:rPr>
      </w:pPr>
      <w:r w:rsidRPr="00B83DAE">
        <w:rPr>
          <w:rFonts w:cs="Tahoma"/>
          <w:szCs w:val="24"/>
        </w:rPr>
        <w:t xml:space="preserve">They </w:t>
      </w:r>
      <w:r w:rsidR="00F63AF8">
        <w:rPr>
          <w:rFonts w:cs="Tahoma"/>
          <w:szCs w:val="24"/>
        </w:rPr>
        <w:t>take ownership</w:t>
      </w:r>
      <w:r w:rsidRPr="00B83DAE">
        <w:rPr>
          <w:rFonts w:cs="Tahoma"/>
          <w:szCs w:val="24"/>
        </w:rPr>
        <w:t xml:space="preserve"> and support major projects and programmes across the Council to deliver and anticipate future Council needs. </w:t>
      </w:r>
    </w:p>
    <w:p w14:paraId="4CEBFD2B" w14:textId="01F8A432" w:rsidR="00F530C3" w:rsidRDefault="00F530C3" w:rsidP="00F530C3">
      <w:pPr>
        <w:spacing w:line="276" w:lineRule="auto"/>
        <w:rPr>
          <w:rFonts w:cs="Tahoma"/>
          <w:szCs w:val="24"/>
        </w:rPr>
      </w:pPr>
    </w:p>
    <w:p w14:paraId="3ABFBC33" w14:textId="486AEFC0" w:rsidR="00F530C3" w:rsidRDefault="00F530C3" w:rsidP="00F530C3">
      <w:pPr>
        <w:spacing w:line="276" w:lineRule="auto"/>
        <w:rPr>
          <w:rFonts w:cs="Tahoma"/>
          <w:szCs w:val="24"/>
        </w:rPr>
      </w:pPr>
      <w:r>
        <w:rPr>
          <w:rFonts w:cs="Tahoma"/>
          <w:szCs w:val="24"/>
        </w:rPr>
        <w:t xml:space="preserve">The key </w:t>
      </w:r>
      <w:r w:rsidR="00EC775F">
        <w:rPr>
          <w:rFonts w:cs="Tahoma"/>
          <w:szCs w:val="24"/>
        </w:rPr>
        <w:t xml:space="preserve">service and functional </w:t>
      </w:r>
      <w:r>
        <w:rPr>
          <w:rFonts w:cs="Tahoma"/>
          <w:szCs w:val="24"/>
        </w:rPr>
        <w:t>accountabilities for the Director of Law and Governance are:</w:t>
      </w:r>
    </w:p>
    <w:p w14:paraId="120A6D2F" w14:textId="77777777" w:rsidR="00F530C3" w:rsidRDefault="00F530C3" w:rsidP="00F530C3">
      <w:pPr>
        <w:spacing w:line="276" w:lineRule="auto"/>
        <w:rPr>
          <w:rFonts w:cs="Tahoma"/>
          <w:szCs w:val="24"/>
        </w:rPr>
      </w:pPr>
    </w:p>
    <w:p w14:paraId="6A7082CE" w14:textId="2B6FD835" w:rsidR="00F530C3" w:rsidRPr="00EC775F" w:rsidRDefault="00F530C3" w:rsidP="00F530C3">
      <w:pPr>
        <w:pStyle w:val="ListParagraph"/>
        <w:numPr>
          <w:ilvl w:val="0"/>
          <w:numId w:val="10"/>
        </w:numPr>
        <w:spacing w:line="276" w:lineRule="auto"/>
        <w:rPr>
          <w:rFonts w:cs="Tahoma"/>
          <w:szCs w:val="24"/>
        </w:rPr>
      </w:pPr>
      <w:r w:rsidRPr="00EC775F">
        <w:rPr>
          <w:rFonts w:cs="Tahoma"/>
          <w:szCs w:val="24"/>
        </w:rPr>
        <w:t>T</w:t>
      </w:r>
      <w:r w:rsidR="00EC775F" w:rsidRPr="00EC775F">
        <w:rPr>
          <w:rFonts w:cs="Tahoma"/>
          <w:szCs w:val="24"/>
        </w:rPr>
        <w:t xml:space="preserve">o lead on the delivery of modern, </w:t>
      </w:r>
      <w:proofErr w:type="gramStart"/>
      <w:r w:rsidR="00EC775F" w:rsidRPr="00EC775F">
        <w:rPr>
          <w:rFonts w:cs="Tahoma"/>
          <w:szCs w:val="24"/>
        </w:rPr>
        <w:t>effective</w:t>
      </w:r>
      <w:proofErr w:type="gramEnd"/>
      <w:r w:rsidR="00EC775F" w:rsidRPr="00EC775F">
        <w:rPr>
          <w:rFonts w:cs="Tahoma"/>
          <w:szCs w:val="24"/>
        </w:rPr>
        <w:t xml:space="preserve"> and transparent decision-making processes and governance arrangements in the Council, including the Executive, Council and committees.</w:t>
      </w:r>
    </w:p>
    <w:p w14:paraId="7CC6233F" w14:textId="2F07DAB5" w:rsidR="00EC775F" w:rsidRPr="00EC775F" w:rsidRDefault="00EC775F" w:rsidP="00F530C3">
      <w:pPr>
        <w:pStyle w:val="ListParagraph"/>
        <w:numPr>
          <w:ilvl w:val="0"/>
          <w:numId w:val="10"/>
        </w:numPr>
        <w:spacing w:line="276" w:lineRule="auto"/>
        <w:rPr>
          <w:rFonts w:cs="Tahoma"/>
          <w:szCs w:val="24"/>
        </w:rPr>
      </w:pPr>
      <w:r w:rsidRPr="00EC775F">
        <w:rPr>
          <w:rFonts w:cs="Tahoma"/>
          <w:szCs w:val="24"/>
        </w:rPr>
        <w:t>To ensure that Council decisions are lawful and to be the Council’s Solicitor of Record.</w:t>
      </w:r>
    </w:p>
    <w:p w14:paraId="50864669" w14:textId="2F254624" w:rsidR="00EC775F" w:rsidRPr="00EC775F" w:rsidRDefault="00EC775F" w:rsidP="00EC775F">
      <w:pPr>
        <w:pStyle w:val="ListParagraph"/>
        <w:numPr>
          <w:ilvl w:val="0"/>
          <w:numId w:val="10"/>
        </w:numPr>
        <w:spacing w:line="276" w:lineRule="auto"/>
        <w:rPr>
          <w:rFonts w:cs="Tahoma"/>
          <w:szCs w:val="24"/>
        </w:rPr>
      </w:pPr>
      <w:r w:rsidRPr="00EC775F">
        <w:rPr>
          <w:rFonts w:cs="Tahoma"/>
          <w:szCs w:val="24"/>
        </w:rPr>
        <w:t xml:space="preserve">To ensure that the Council complies with its statutory requirements and that sound and timely advice is given to the Chief Executive, Leader, </w:t>
      </w:r>
      <w:proofErr w:type="gramStart"/>
      <w:r w:rsidRPr="00EC775F">
        <w:rPr>
          <w:rFonts w:cs="Tahoma"/>
          <w:szCs w:val="24"/>
        </w:rPr>
        <w:t>Members</w:t>
      </w:r>
      <w:proofErr w:type="gramEnd"/>
      <w:r w:rsidRPr="00EC775F">
        <w:rPr>
          <w:rFonts w:cs="Tahoma"/>
          <w:szCs w:val="24"/>
        </w:rPr>
        <w:t xml:space="preserve"> and officers as appropriate.</w:t>
      </w:r>
    </w:p>
    <w:p w14:paraId="4400B1CA" w14:textId="21D34D16" w:rsidR="00EC775F" w:rsidRPr="00EC775F" w:rsidRDefault="00EC775F" w:rsidP="00EC775F">
      <w:pPr>
        <w:pStyle w:val="ListParagraph"/>
        <w:numPr>
          <w:ilvl w:val="0"/>
          <w:numId w:val="10"/>
        </w:numPr>
        <w:spacing w:line="276" w:lineRule="auto"/>
        <w:rPr>
          <w:rFonts w:cs="Tahoma"/>
          <w:szCs w:val="24"/>
        </w:rPr>
      </w:pPr>
      <w:r w:rsidRPr="00EC775F">
        <w:rPr>
          <w:rFonts w:cs="Tahoma"/>
          <w:szCs w:val="24"/>
        </w:rPr>
        <w:t>To maintain an awareness of national policy on all legal, democratic governance and electoral requirements.</w:t>
      </w:r>
    </w:p>
    <w:p w14:paraId="4240FCD0" w14:textId="34E7F521" w:rsidR="00EC775F" w:rsidRPr="00EC775F" w:rsidRDefault="00EC775F" w:rsidP="00EC775F">
      <w:pPr>
        <w:pStyle w:val="ListParagraph"/>
        <w:numPr>
          <w:ilvl w:val="0"/>
          <w:numId w:val="10"/>
        </w:numPr>
        <w:spacing w:line="276" w:lineRule="auto"/>
        <w:rPr>
          <w:rFonts w:cs="Tahoma"/>
          <w:szCs w:val="24"/>
        </w:rPr>
      </w:pPr>
      <w:r w:rsidRPr="00EC775F">
        <w:rPr>
          <w:rFonts w:cs="Tahoma"/>
          <w:szCs w:val="24"/>
        </w:rPr>
        <w:t>To challenge and sign-off financial strategies and budgets that support the effective delivery of strategic priorities.</w:t>
      </w:r>
    </w:p>
    <w:p w14:paraId="41B3C556" w14:textId="601CD2BD" w:rsidR="00EC775F" w:rsidRPr="00EC775F" w:rsidRDefault="00EC775F" w:rsidP="00EC775F">
      <w:pPr>
        <w:pStyle w:val="ListParagraph"/>
        <w:numPr>
          <w:ilvl w:val="0"/>
          <w:numId w:val="10"/>
        </w:numPr>
        <w:spacing w:line="276" w:lineRule="auto"/>
        <w:rPr>
          <w:rFonts w:cs="Tahoma"/>
          <w:szCs w:val="24"/>
        </w:rPr>
      </w:pPr>
      <w:r w:rsidRPr="00EC775F">
        <w:rPr>
          <w:rFonts w:cs="Tahoma"/>
          <w:szCs w:val="24"/>
        </w:rPr>
        <w:t>To monitor the departmental budget and ensure it is effectively controlled within cash limits, driving down spend where appropriate, holding managers to account to manage their budgets and to provide services that are delivered or procured that represent value for money.</w:t>
      </w:r>
    </w:p>
    <w:p w14:paraId="0A514AE0" w14:textId="43E600B3" w:rsidR="00EC775F" w:rsidRDefault="00EC775F" w:rsidP="00EC775F">
      <w:pPr>
        <w:pStyle w:val="ListParagraph"/>
        <w:numPr>
          <w:ilvl w:val="0"/>
          <w:numId w:val="10"/>
        </w:numPr>
        <w:spacing w:line="276" w:lineRule="auto"/>
        <w:rPr>
          <w:rFonts w:cs="Tahoma"/>
          <w:szCs w:val="24"/>
        </w:rPr>
      </w:pPr>
      <w:r w:rsidRPr="00EC775F">
        <w:rPr>
          <w:rFonts w:cs="Tahoma"/>
          <w:szCs w:val="24"/>
        </w:rPr>
        <w:t>To establish clarity around expected outcomes and standards, providing clear lines of accountability and delegated authority.</w:t>
      </w:r>
    </w:p>
    <w:p w14:paraId="69B5AC90" w14:textId="41D361CF" w:rsidR="00EC775F" w:rsidRDefault="00EC775F" w:rsidP="00EC775F">
      <w:pPr>
        <w:pStyle w:val="ListParagraph"/>
        <w:numPr>
          <w:ilvl w:val="0"/>
          <w:numId w:val="10"/>
        </w:numPr>
        <w:spacing w:line="276" w:lineRule="auto"/>
        <w:rPr>
          <w:rFonts w:cs="Tahoma"/>
          <w:szCs w:val="24"/>
        </w:rPr>
      </w:pPr>
      <w:r>
        <w:rPr>
          <w:rFonts w:cs="Tahoma"/>
          <w:szCs w:val="24"/>
        </w:rPr>
        <w:t>To establish and promote an inclusive culture of learning and workforce planning that enables staff to realise their potential, manager their careers and therefore improve outcomes for residents.</w:t>
      </w:r>
    </w:p>
    <w:p w14:paraId="655C0ED9" w14:textId="3E862194" w:rsidR="00EC775F" w:rsidRDefault="00EC775F" w:rsidP="1050D466">
      <w:pPr>
        <w:pStyle w:val="ListParagraph"/>
        <w:numPr>
          <w:ilvl w:val="0"/>
          <w:numId w:val="10"/>
        </w:numPr>
        <w:spacing w:line="276" w:lineRule="auto"/>
        <w:rPr>
          <w:rFonts w:cs="Tahoma"/>
        </w:rPr>
      </w:pPr>
      <w:r w:rsidRPr="1050D466">
        <w:rPr>
          <w:rFonts w:cs="Tahoma"/>
        </w:rPr>
        <w:t>To act in the capacity of Deputy Acting Returning Officer, or the appropriate roles appointed by the relevant Returning Officer, ensuring that the election process runs smoothly and complies with all relevant legislation.</w:t>
      </w:r>
    </w:p>
    <w:p w14:paraId="3AC308A7" w14:textId="2B972804" w:rsidR="00EC775F" w:rsidRDefault="00F57D3A" w:rsidP="00EC775F">
      <w:pPr>
        <w:pStyle w:val="ListParagraph"/>
        <w:numPr>
          <w:ilvl w:val="0"/>
          <w:numId w:val="10"/>
        </w:numPr>
        <w:spacing w:line="276" w:lineRule="auto"/>
        <w:rPr>
          <w:rFonts w:cs="Tahoma"/>
          <w:szCs w:val="24"/>
        </w:rPr>
      </w:pPr>
      <w:r>
        <w:rPr>
          <w:rFonts w:cs="Tahoma"/>
          <w:szCs w:val="24"/>
        </w:rPr>
        <w:t>To provide timely advice on a range of matters which often attract public interest to the Leader, Members, the Chief Executive and Chief Officers.</w:t>
      </w:r>
    </w:p>
    <w:p w14:paraId="60E6E6E9" w14:textId="76A0AE88" w:rsidR="00F57D3A" w:rsidRDefault="00F57D3A" w:rsidP="00EC775F">
      <w:pPr>
        <w:pStyle w:val="ListParagraph"/>
        <w:numPr>
          <w:ilvl w:val="0"/>
          <w:numId w:val="10"/>
        </w:numPr>
        <w:spacing w:line="276" w:lineRule="auto"/>
        <w:rPr>
          <w:rFonts w:cs="Tahoma"/>
          <w:szCs w:val="24"/>
        </w:rPr>
      </w:pPr>
      <w:r>
        <w:rPr>
          <w:rFonts w:cs="Tahoma"/>
          <w:szCs w:val="24"/>
        </w:rPr>
        <w:t>To be responsible for the effective operation of the Councillor’s Code of Conduct including initial decision making on complaints.</w:t>
      </w:r>
    </w:p>
    <w:p w14:paraId="71CC1A17" w14:textId="179C963D" w:rsidR="00F57D3A" w:rsidRPr="00B83DAE" w:rsidRDefault="00F57D3A" w:rsidP="00F57D3A">
      <w:pPr>
        <w:pStyle w:val="ListParagraph"/>
        <w:numPr>
          <w:ilvl w:val="0"/>
          <w:numId w:val="10"/>
        </w:numPr>
        <w:spacing w:line="276" w:lineRule="auto"/>
        <w:rPr>
          <w:rFonts w:cs="Tahoma"/>
          <w:szCs w:val="24"/>
        </w:rPr>
      </w:pPr>
      <w:r>
        <w:rPr>
          <w:rFonts w:cs="Tahoma"/>
          <w:szCs w:val="24"/>
        </w:rPr>
        <w:t xml:space="preserve">To be the Council’s Monitoring Officer with statutory responsibility under Section 5 of the Local </w:t>
      </w:r>
      <w:r w:rsidRPr="00B83DAE">
        <w:rPr>
          <w:rFonts w:cs="Tahoma"/>
          <w:szCs w:val="24"/>
        </w:rPr>
        <w:t>Government and Housing Act 1989.</w:t>
      </w:r>
    </w:p>
    <w:p w14:paraId="6D3C661E" w14:textId="37C1C9A6" w:rsidR="00F57D3A" w:rsidRPr="00B83DAE" w:rsidRDefault="00F57D3A" w:rsidP="00F57D3A">
      <w:pPr>
        <w:pStyle w:val="ListParagraph"/>
        <w:numPr>
          <w:ilvl w:val="0"/>
          <w:numId w:val="10"/>
        </w:numPr>
        <w:spacing w:line="276" w:lineRule="auto"/>
        <w:rPr>
          <w:rFonts w:cs="Tahoma"/>
          <w:szCs w:val="24"/>
        </w:rPr>
      </w:pPr>
      <w:r w:rsidRPr="00B83DAE">
        <w:rPr>
          <w:rFonts w:cs="Tahoma"/>
          <w:szCs w:val="24"/>
        </w:rPr>
        <w:t>To participate in the Council’s emergency planning and response to emergency situations, including out of hours work as required.</w:t>
      </w:r>
    </w:p>
    <w:p w14:paraId="605F0694" w14:textId="77777777" w:rsidR="00F57D3A" w:rsidRPr="00B83DAE" w:rsidRDefault="00F57D3A" w:rsidP="00F57D3A">
      <w:pPr>
        <w:numPr>
          <w:ilvl w:val="0"/>
          <w:numId w:val="10"/>
        </w:numPr>
        <w:spacing w:line="276" w:lineRule="auto"/>
        <w:jc w:val="both"/>
        <w:rPr>
          <w:rFonts w:cs="Tahoma"/>
          <w:szCs w:val="24"/>
        </w:rPr>
      </w:pPr>
      <w:r w:rsidRPr="00B83DAE">
        <w:rPr>
          <w:rFonts w:cs="Tahoma"/>
          <w:szCs w:val="24"/>
        </w:rPr>
        <w:lastRenderedPageBreak/>
        <w:t xml:space="preserve">To ensure that the Service has the structures, systems, </w:t>
      </w:r>
      <w:proofErr w:type="gramStart"/>
      <w:r w:rsidRPr="00B83DAE">
        <w:rPr>
          <w:rFonts w:cs="Tahoma"/>
          <w:szCs w:val="24"/>
        </w:rPr>
        <w:t>processes</w:t>
      </w:r>
      <w:proofErr w:type="gramEnd"/>
      <w:r w:rsidRPr="00B83DAE">
        <w:rPr>
          <w:rFonts w:cs="Tahoma"/>
          <w:szCs w:val="24"/>
        </w:rPr>
        <w:t xml:space="preserve"> and policies necessary for effective service delivery. </w:t>
      </w:r>
    </w:p>
    <w:p w14:paraId="07BF2E75" w14:textId="77777777" w:rsidR="00F57D3A" w:rsidRPr="00B83DAE" w:rsidRDefault="00F57D3A" w:rsidP="00F57D3A">
      <w:pPr>
        <w:numPr>
          <w:ilvl w:val="0"/>
          <w:numId w:val="10"/>
        </w:numPr>
        <w:spacing w:line="276" w:lineRule="auto"/>
        <w:jc w:val="both"/>
        <w:rPr>
          <w:rFonts w:cs="Tahoma"/>
          <w:szCs w:val="24"/>
        </w:rPr>
      </w:pPr>
      <w:r w:rsidRPr="00B83DAE">
        <w:rPr>
          <w:rFonts w:cs="Tahoma"/>
        </w:rPr>
        <w:t>To represent the Council externally on legal and governance matters of importance to the borough.</w:t>
      </w:r>
    </w:p>
    <w:p w14:paraId="2061BB66" w14:textId="353C1E40" w:rsidR="00F57D3A" w:rsidRPr="00B83DAE" w:rsidRDefault="00EA659A" w:rsidP="00EA659A">
      <w:pPr>
        <w:numPr>
          <w:ilvl w:val="0"/>
          <w:numId w:val="10"/>
        </w:numPr>
        <w:spacing w:line="276" w:lineRule="auto"/>
        <w:jc w:val="both"/>
        <w:rPr>
          <w:rFonts w:cs="Tahoma"/>
          <w:szCs w:val="24"/>
        </w:rPr>
      </w:pPr>
      <w:r w:rsidRPr="00B83DAE">
        <w:rPr>
          <w:rFonts w:cs="Tahoma"/>
        </w:rPr>
        <w:t xml:space="preserve">To act as the qualified person in relation to providing a </w:t>
      </w:r>
      <w:r w:rsidR="0072233D" w:rsidRPr="00B83DAE">
        <w:rPr>
          <w:rFonts w:cs="Tahoma"/>
        </w:rPr>
        <w:t>view</w:t>
      </w:r>
      <w:r w:rsidRPr="00B83DAE">
        <w:rPr>
          <w:rFonts w:cs="Tahoma"/>
        </w:rPr>
        <w:t xml:space="preserve"> as to whether the Council has a duty to disclose under the effective conduct of public affairs exemption in section 36 of the Freedom of Information Act 2000. </w:t>
      </w:r>
    </w:p>
    <w:p w14:paraId="217FA093" w14:textId="77777777" w:rsidR="00F530C3" w:rsidRPr="00F530C3" w:rsidRDefault="00F530C3" w:rsidP="00F530C3">
      <w:pPr>
        <w:spacing w:line="276" w:lineRule="auto"/>
        <w:rPr>
          <w:rFonts w:cs="Tahoma"/>
          <w:szCs w:val="24"/>
        </w:rPr>
      </w:pPr>
    </w:p>
    <w:p w14:paraId="3F1E07E1" w14:textId="77777777" w:rsidR="00887C8C" w:rsidRDefault="00887C8C" w:rsidP="00887C8C">
      <w:pPr>
        <w:pStyle w:val="Heading3"/>
      </w:pPr>
      <w:r>
        <w:t>Leadership</w:t>
      </w:r>
    </w:p>
    <w:p w14:paraId="7E21063F" w14:textId="3A710BD9" w:rsidR="006F4AB1" w:rsidRPr="005F501A" w:rsidRDefault="006F4AB1" w:rsidP="005F501A">
      <w:pPr>
        <w:spacing w:after="120"/>
      </w:pPr>
      <w:r w:rsidRPr="006F4AB1">
        <w:t xml:space="preserve">As a member of the </w:t>
      </w:r>
      <w:r w:rsidR="009A19A1">
        <w:t>C</w:t>
      </w:r>
      <w:r w:rsidRPr="006F4AB1">
        <w:t xml:space="preserve">ouncil’s management team, to contribute proactively to the collective </w:t>
      </w:r>
      <w:r w:rsidRPr="005F501A">
        <w:t xml:space="preserve">leadership for the </w:t>
      </w:r>
      <w:r w:rsidR="009A19A1">
        <w:t>C</w:t>
      </w:r>
      <w:r w:rsidRPr="005F501A">
        <w:t xml:space="preserve">ouncil, working collaboratively with Members, services across the </w:t>
      </w:r>
      <w:r w:rsidR="009A19A1">
        <w:t>C</w:t>
      </w:r>
      <w:r w:rsidRPr="005F501A">
        <w:t xml:space="preserve">ouncil, </w:t>
      </w:r>
      <w:proofErr w:type="gramStart"/>
      <w:r w:rsidRPr="005F501A">
        <w:t>partners</w:t>
      </w:r>
      <w:proofErr w:type="gramEnd"/>
      <w:r w:rsidRPr="005F501A">
        <w:t xml:space="preserve"> and stakeholders to deliver the </w:t>
      </w:r>
      <w:r w:rsidR="009A19A1">
        <w:t>C</w:t>
      </w:r>
      <w:r w:rsidRPr="005F501A">
        <w:t xml:space="preserve">ouncil’s objectives and priorities. </w:t>
      </w:r>
    </w:p>
    <w:p w14:paraId="53F991FA" w14:textId="77777777" w:rsidR="006F4AB1" w:rsidRPr="005F501A" w:rsidRDefault="006F4AB1" w:rsidP="005F501A">
      <w:pPr>
        <w:spacing w:after="120"/>
      </w:pPr>
      <w:r w:rsidRPr="005F501A">
        <w:t>To drive positive cultural change, embodying and promoting the values and behaviours of the council and empowering staff to reach their full potential. Ensure that the performance and development framework is effective for all staff.</w:t>
      </w:r>
    </w:p>
    <w:p w14:paraId="2861FDA9" w14:textId="1DE05DC0" w:rsidR="006F4AB1" w:rsidRPr="005F501A" w:rsidRDefault="006F4AB1" w:rsidP="005F501A">
      <w:pPr>
        <w:spacing w:after="120"/>
      </w:pPr>
      <w:r w:rsidRPr="005F501A">
        <w:t>To lead on and ensure the effective implementation of corporate initiatives and transformation programmes that cut across the</w:t>
      </w:r>
      <w:r w:rsidR="005F501A">
        <w:t xml:space="preserve"> whole or part of the </w:t>
      </w:r>
      <w:r w:rsidR="009A19A1">
        <w:t>C</w:t>
      </w:r>
      <w:r w:rsidRPr="005F501A">
        <w:t>ouncil’s activities.</w:t>
      </w:r>
    </w:p>
    <w:p w14:paraId="524D0E11" w14:textId="77777777" w:rsidR="006F4AB1" w:rsidRPr="005F501A" w:rsidRDefault="00ED1513" w:rsidP="005F501A">
      <w:pPr>
        <w:pStyle w:val="Heading3"/>
      </w:pPr>
      <w:r w:rsidRPr="005F501A">
        <w:t xml:space="preserve">Resources and </w:t>
      </w:r>
      <w:r w:rsidR="006F4AB1" w:rsidRPr="005F501A">
        <w:t xml:space="preserve">Financial management </w:t>
      </w:r>
    </w:p>
    <w:p w14:paraId="71217B90" w14:textId="77777777" w:rsidR="006F4AB1" w:rsidRPr="006F4AB1" w:rsidRDefault="006F4AB1" w:rsidP="005F501A">
      <w:pPr>
        <w:spacing w:after="120"/>
      </w:pPr>
      <w:r w:rsidRPr="006F4AB1">
        <w:t xml:space="preserve">Ensure effective Financial Management, cost controls and income maximisation in an </w:t>
      </w:r>
      <w:proofErr w:type="gramStart"/>
      <w:r w:rsidRPr="006F4AB1">
        <w:t>ever changing</w:t>
      </w:r>
      <w:proofErr w:type="gramEnd"/>
      <w:r w:rsidRPr="006F4AB1">
        <w:t xml:space="preserve"> environment, fluctuating demands and priorities. Ensure resources are well managed and effectively deployed to the best possible effects assuring value for money in all activities. </w:t>
      </w:r>
    </w:p>
    <w:p w14:paraId="2C8E37E7" w14:textId="77777777" w:rsidR="006F4AB1" w:rsidRPr="005F501A" w:rsidRDefault="006F4AB1" w:rsidP="005F501A">
      <w:pPr>
        <w:pStyle w:val="Heading3"/>
      </w:pPr>
      <w:r w:rsidRPr="005F501A">
        <w:t xml:space="preserve">Compliance </w:t>
      </w:r>
    </w:p>
    <w:p w14:paraId="670364AB" w14:textId="3EF7BB94" w:rsidR="00FF15B9" w:rsidRPr="005C732B" w:rsidRDefault="006F4AB1" w:rsidP="005C732B">
      <w:pPr>
        <w:spacing w:after="120"/>
      </w:pPr>
      <w:r w:rsidRPr="006F4AB1">
        <w:t xml:space="preserve">Ensure legal, regulatory and policy compliance under </w:t>
      </w:r>
      <w:r w:rsidR="009A19A1">
        <w:t xml:space="preserve">UK </w:t>
      </w:r>
      <w:r w:rsidRPr="006F4AB1">
        <w:t xml:space="preserve">GDPR, </w:t>
      </w:r>
      <w:r w:rsidR="009A19A1">
        <w:t>Data Protection Act</w:t>
      </w:r>
      <w:r w:rsidR="001220CD">
        <w:t>, Freedom of Information Act 2000</w:t>
      </w:r>
      <w:r w:rsidR="00402330">
        <w:t>,</w:t>
      </w:r>
      <w:r w:rsidR="00370C86">
        <w:t xml:space="preserve"> </w:t>
      </w:r>
      <w:proofErr w:type="gramStart"/>
      <w:r w:rsidRPr="006F4AB1">
        <w:t>Health</w:t>
      </w:r>
      <w:proofErr w:type="gramEnd"/>
      <w:r w:rsidRPr="006F4AB1">
        <w:t xml:space="preserve"> and Safety and in area of your specialism identifying opportunities and risks and escalating where appropriate.</w:t>
      </w:r>
      <w:r w:rsidR="00FF15B9">
        <w:br w:type="page"/>
      </w:r>
    </w:p>
    <w:p w14:paraId="0839E677" w14:textId="77777777" w:rsidR="006F4AB1" w:rsidRPr="005F501A" w:rsidRDefault="006F4AB1" w:rsidP="005F501A">
      <w:pPr>
        <w:pStyle w:val="Heading2"/>
      </w:pPr>
      <w:r w:rsidRPr="005F501A">
        <w:lastRenderedPageBreak/>
        <w:t>Person specification</w:t>
      </w:r>
    </w:p>
    <w:p w14:paraId="304B1DC0" w14:textId="77777777" w:rsidR="006F4AB1" w:rsidRPr="006F4AB1" w:rsidRDefault="006F4AB1" w:rsidP="005F501A">
      <w:pPr>
        <w:spacing w:after="120"/>
      </w:pPr>
      <w:r w:rsidRPr="006F4AB1">
        <w:t xml:space="preserve">You should demonstrate on your application form how you meet the essential criteria.  Please ensure that you address each of the criteria as this will </w:t>
      </w:r>
      <w:r w:rsidR="0043427F">
        <w:t>be assessed to determine</w:t>
      </w:r>
      <w:r w:rsidRPr="006F4AB1">
        <w:t xml:space="preserve"> your suitability for the post.</w:t>
      </w:r>
    </w:p>
    <w:p w14:paraId="4CC12345" w14:textId="77777777" w:rsidR="00A7487A" w:rsidRPr="005F501A" w:rsidRDefault="00A7487A" w:rsidP="005F501A">
      <w:pPr>
        <w:pStyle w:val="Heading3"/>
      </w:pPr>
      <w:r w:rsidRPr="005F501A">
        <w:t>Essential criteria</w:t>
      </w:r>
    </w:p>
    <w:p w14:paraId="2872E3B6" w14:textId="77777777" w:rsidR="005826AF" w:rsidRPr="005826AF" w:rsidRDefault="005826AF" w:rsidP="005F501A">
      <w:pPr>
        <w:pStyle w:val="Heading4"/>
        <w:spacing w:beforeLines="120" w:before="288" w:afterLines="60" w:after="144"/>
      </w:pPr>
      <w:r w:rsidRPr="00ED1513">
        <w:t>Qualifications</w:t>
      </w:r>
    </w:p>
    <w:tbl>
      <w:tblPr>
        <w:tblStyle w:val="TableGrid"/>
        <w:tblW w:w="0" w:type="auto"/>
        <w:tblLayout w:type="fixed"/>
        <w:tblLook w:val="04A0" w:firstRow="1" w:lastRow="0" w:firstColumn="1" w:lastColumn="0" w:noHBand="0" w:noVBand="1"/>
        <w:tblDescription w:val="Essential qualifications criteria"/>
      </w:tblPr>
      <w:tblGrid>
        <w:gridCol w:w="1555"/>
        <w:gridCol w:w="5281"/>
        <w:gridCol w:w="3352"/>
      </w:tblGrid>
      <w:tr w:rsidR="007317E9" w14:paraId="1F42DE71" w14:textId="77777777" w:rsidTr="005F501A">
        <w:trPr>
          <w:trHeight w:val="313"/>
          <w:tblHeader/>
        </w:trPr>
        <w:tc>
          <w:tcPr>
            <w:tcW w:w="1555" w:type="dxa"/>
          </w:tcPr>
          <w:p w14:paraId="5A968832" w14:textId="77777777" w:rsidR="005826AF" w:rsidRPr="001971FF" w:rsidRDefault="00ED1513" w:rsidP="005F501A">
            <w:pPr>
              <w:pStyle w:val="Heading5"/>
            </w:pPr>
            <w:r>
              <w:t>Essential criteria</w:t>
            </w:r>
          </w:p>
        </w:tc>
        <w:tc>
          <w:tcPr>
            <w:tcW w:w="5281" w:type="dxa"/>
          </w:tcPr>
          <w:p w14:paraId="5BF3C027" w14:textId="77777777" w:rsidR="005826AF" w:rsidRPr="001971FF" w:rsidRDefault="005826AF" w:rsidP="005F501A">
            <w:pPr>
              <w:pStyle w:val="Heading5"/>
            </w:pPr>
            <w:r w:rsidRPr="001971FF">
              <w:t>Criteria description</w:t>
            </w:r>
          </w:p>
        </w:tc>
        <w:tc>
          <w:tcPr>
            <w:tcW w:w="3352" w:type="dxa"/>
          </w:tcPr>
          <w:p w14:paraId="311F77C7" w14:textId="77777777" w:rsidR="005826AF" w:rsidRPr="001971FF" w:rsidRDefault="0043427F" w:rsidP="002729B4">
            <w:pPr>
              <w:pStyle w:val="Heading5"/>
            </w:pPr>
            <w:r>
              <w:t xml:space="preserve"> Assessed by</w:t>
            </w:r>
          </w:p>
        </w:tc>
      </w:tr>
      <w:tr w:rsidR="005C732B" w:rsidRPr="003049CC" w14:paraId="355018A7" w14:textId="77777777" w:rsidTr="005F501A">
        <w:tc>
          <w:tcPr>
            <w:tcW w:w="1555" w:type="dxa"/>
          </w:tcPr>
          <w:p w14:paraId="635C6406" w14:textId="77777777" w:rsidR="005C732B" w:rsidRPr="003049CC" w:rsidRDefault="005C732B" w:rsidP="005C732B">
            <w:pPr>
              <w:rPr>
                <w:rFonts w:cs="Tahoma"/>
              </w:rPr>
            </w:pPr>
            <w:r w:rsidRPr="003049CC">
              <w:rPr>
                <w:rFonts w:cs="Tahoma"/>
              </w:rPr>
              <w:t>1</w:t>
            </w:r>
          </w:p>
        </w:tc>
        <w:tc>
          <w:tcPr>
            <w:tcW w:w="5281" w:type="dxa"/>
          </w:tcPr>
          <w:p w14:paraId="6A762540" w14:textId="77777777" w:rsidR="005C732B" w:rsidRPr="003049CC" w:rsidRDefault="005C732B" w:rsidP="005C732B">
            <w:pPr>
              <w:rPr>
                <w:rFonts w:cs="Tahoma"/>
              </w:rPr>
            </w:pPr>
            <w:r w:rsidRPr="003049CC">
              <w:rPr>
                <w:rFonts w:cs="Tahoma"/>
              </w:rPr>
              <w:t xml:space="preserve">A qualified solicitor or barrister and member of a specified legal body, and substantial post qualification experience at senior level in a large organisation. </w:t>
            </w:r>
          </w:p>
        </w:tc>
        <w:tc>
          <w:tcPr>
            <w:tcW w:w="3352" w:type="dxa"/>
          </w:tcPr>
          <w:p w14:paraId="517FF7BE" w14:textId="77777777" w:rsidR="005C732B" w:rsidRPr="003049CC" w:rsidRDefault="005C732B" w:rsidP="005C732B">
            <w:pPr>
              <w:rPr>
                <w:rFonts w:cs="Tahoma"/>
              </w:rPr>
            </w:pPr>
            <w:r w:rsidRPr="003049CC">
              <w:rPr>
                <w:rFonts w:cs="Tahoma"/>
              </w:rPr>
              <w:t>Application</w:t>
            </w:r>
          </w:p>
        </w:tc>
      </w:tr>
    </w:tbl>
    <w:p w14:paraId="5CCE9655" w14:textId="77777777" w:rsidR="0052663E" w:rsidRPr="003049CC" w:rsidRDefault="0052663E" w:rsidP="0052663E">
      <w:pPr>
        <w:pStyle w:val="Heading4"/>
      </w:pPr>
      <w:r w:rsidRPr="003049CC">
        <w:t xml:space="preserve">Experience </w:t>
      </w:r>
    </w:p>
    <w:tbl>
      <w:tblPr>
        <w:tblStyle w:val="TableGrid"/>
        <w:tblW w:w="0" w:type="auto"/>
        <w:tblLayout w:type="fixed"/>
        <w:tblLook w:val="04A0" w:firstRow="1" w:lastRow="0" w:firstColumn="1" w:lastColumn="0" w:noHBand="0" w:noVBand="1"/>
        <w:tblDescription w:val="Essential experience criteria"/>
      </w:tblPr>
      <w:tblGrid>
        <w:gridCol w:w="1555"/>
        <w:gridCol w:w="5281"/>
        <w:gridCol w:w="3352"/>
      </w:tblGrid>
      <w:tr w:rsidR="0043427F" w:rsidRPr="003049CC" w14:paraId="4562B921" w14:textId="77777777" w:rsidTr="005F501A">
        <w:trPr>
          <w:trHeight w:val="313"/>
          <w:tblHeader/>
        </w:trPr>
        <w:tc>
          <w:tcPr>
            <w:tcW w:w="1555" w:type="dxa"/>
          </w:tcPr>
          <w:p w14:paraId="7C6A28A5" w14:textId="77777777" w:rsidR="0043427F" w:rsidRPr="003049CC" w:rsidRDefault="0043427F" w:rsidP="0043427F">
            <w:pPr>
              <w:pStyle w:val="Heading5"/>
            </w:pPr>
            <w:r w:rsidRPr="003049CC">
              <w:t>Essential criteria</w:t>
            </w:r>
          </w:p>
        </w:tc>
        <w:tc>
          <w:tcPr>
            <w:tcW w:w="5281" w:type="dxa"/>
          </w:tcPr>
          <w:p w14:paraId="0FA6461E" w14:textId="77777777" w:rsidR="0043427F" w:rsidRPr="003049CC" w:rsidRDefault="0043427F" w:rsidP="0043427F">
            <w:pPr>
              <w:pStyle w:val="Heading5"/>
            </w:pPr>
            <w:r w:rsidRPr="003049CC">
              <w:t>Criteria description</w:t>
            </w:r>
          </w:p>
        </w:tc>
        <w:tc>
          <w:tcPr>
            <w:tcW w:w="3352" w:type="dxa"/>
          </w:tcPr>
          <w:p w14:paraId="78DCB041" w14:textId="77777777" w:rsidR="0043427F" w:rsidRPr="003049CC" w:rsidRDefault="0043427F" w:rsidP="0043427F">
            <w:pPr>
              <w:pStyle w:val="Heading5"/>
            </w:pPr>
            <w:r w:rsidRPr="003049CC">
              <w:t>Assessed by</w:t>
            </w:r>
          </w:p>
        </w:tc>
      </w:tr>
      <w:tr w:rsidR="0043427F" w:rsidRPr="003049CC" w14:paraId="23F0B645" w14:textId="77777777" w:rsidTr="005F501A">
        <w:tc>
          <w:tcPr>
            <w:tcW w:w="1555" w:type="dxa"/>
          </w:tcPr>
          <w:p w14:paraId="77650937" w14:textId="77777777" w:rsidR="0043427F" w:rsidRPr="003049CC" w:rsidRDefault="005C732B" w:rsidP="0043427F">
            <w:pPr>
              <w:rPr>
                <w:rFonts w:cs="Tahoma"/>
              </w:rPr>
            </w:pPr>
            <w:r w:rsidRPr="003049CC">
              <w:rPr>
                <w:rFonts w:cs="Tahoma"/>
              </w:rPr>
              <w:t>2</w:t>
            </w:r>
          </w:p>
        </w:tc>
        <w:tc>
          <w:tcPr>
            <w:tcW w:w="5281" w:type="dxa"/>
          </w:tcPr>
          <w:p w14:paraId="7A1F8833" w14:textId="36981A1D" w:rsidR="0043427F" w:rsidRPr="003049CC" w:rsidRDefault="005C732B" w:rsidP="0043427F">
            <w:pPr>
              <w:rPr>
                <w:rFonts w:cs="Tahoma"/>
              </w:rPr>
            </w:pPr>
            <w:r w:rsidRPr="003049CC">
              <w:rPr>
                <w:rFonts w:cs="Tahoma"/>
              </w:rPr>
              <w:t>A substantial track record of success at senior management level as a solicitor or barrister, within a large, complex organisation</w:t>
            </w:r>
            <w:r w:rsidR="00A726E2">
              <w:rPr>
                <w:rFonts w:cs="Tahoma"/>
              </w:rPr>
              <w:t>.</w:t>
            </w:r>
          </w:p>
        </w:tc>
        <w:tc>
          <w:tcPr>
            <w:tcW w:w="3352" w:type="dxa"/>
          </w:tcPr>
          <w:p w14:paraId="26B90B3C" w14:textId="77777777" w:rsidR="0043427F" w:rsidRPr="003049CC" w:rsidRDefault="0043427F" w:rsidP="005C732B">
            <w:pPr>
              <w:rPr>
                <w:rFonts w:cs="Tahoma"/>
              </w:rPr>
            </w:pPr>
            <w:r w:rsidRPr="003049CC">
              <w:rPr>
                <w:rFonts w:cs="Tahoma"/>
              </w:rPr>
              <w:t>Application/Interview</w:t>
            </w:r>
          </w:p>
        </w:tc>
      </w:tr>
      <w:tr w:rsidR="00A726E2" w:rsidRPr="003049CC" w14:paraId="6E9C178F" w14:textId="77777777" w:rsidTr="005F501A">
        <w:tc>
          <w:tcPr>
            <w:tcW w:w="1555" w:type="dxa"/>
          </w:tcPr>
          <w:p w14:paraId="334C8E54" w14:textId="7540B1C5" w:rsidR="00A726E2" w:rsidRPr="003049CC" w:rsidRDefault="00A726E2" w:rsidP="0043427F">
            <w:pPr>
              <w:rPr>
                <w:rFonts w:cs="Tahoma"/>
              </w:rPr>
            </w:pPr>
            <w:r>
              <w:rPr>
                <w:rFonts w:cs="Tahoma"/>
              </w:rPr>
              <w:t>3</w:t>
            </w:r>
          </w:p>
        </w:tc>
        <w:tc>
          <w:tcPr>
            <w:tcW w:w="5281" w:type="dxa"/>
          </w:tcPr>
          <w:p w14:paraId="1AFD0BAD" w14:textId="27AE3888" w:rsidR="00A726E2" w:rsidRPr="003049CC" w:rsidRDefault="00A726E2" w:rsidP="0043427F">
            <w:pPr>
              <w:rPr>
                <w:rFonts w:cs="Tahoma"/>
              </w:rPr>
            </w:pPr>
            <w:r>
              <w:rPr>
                <w:rFonts w:cs="Tahoma"/>
              </w:rPr>
              <w:t xml:space="preserve">Experience of </w:t>
            </w:r>
            <w:r w:rsidRPr="003049CC">
              <w:rPr>
                <w:rFonts w:cs="Tahoma"/>
              </w:rPr>
              <w:t>acting as Monitoring</w:t>
            </w:r>
            <w:r>
              <w:rPr>
                <w:rFonts w:cs="Tahoma"/>
              </w:rPr>
              <w:t xml:space="preserve"> or Deputy Monitoring</w:t>
            </w:r>
            <w:r w:rsidRPr="003049CC">
              <w:rPr>
                <w:rFonts w:cs="Tahoma"/>
              </w:rPr>
              <w:t xml:space="preserve"> Officer</w:t>
            </w:r>
            <w:r>
              <w:rPr>
                <w:rFonts w:cs="Tahoma"/>
              </w:rPr>
              <w:t xml:space="preserve"> and m</w:t>
            </w:r>
            <w:r w:rsidRPr="003049CC">
              <w:rPr>
                <w:rFonts w:cs="Tahoma"/>
              </w:rPr>
              <w:t>anagement</w:t>
            </w:r>
            <w:r>
              <w:rPr>
                <w:rFonts w:cs="Tahoma"/>
              </w:rPr>
              <w:t xml:space="preserve"> understanding</w:t>
            </w:r>
            <w:r w:rsidRPr="003049CC">
              <w:rPr>
                <w:rFonts w:cs="Tahoma"/>
              </w:rPr>
              <w:t xml:space="preserve"> of the </w:t>
            </w:r>
            <w:r>
              <w:rPr>
                <w:rFonts w:cs="Tahoma"/>
              </w:rPr>
              <w:t>c</w:t>
            </w:r>
            <w:r w:rsidRPr="003049CC">
              <w:rPr>
                <w:rFonts w:cs="Tahoma"/>
              </w:rPr>
              <w:t xml:space="preserve">ouncil’s democratic processes, including </w:t>
            </w:r>
            <w:r w:rsidRPr="003049CC">
              <w:rPr>
                <w:rFonts w:cs="Tahoma"/>
              </w:rPr>
              <w:t>elections</w:t>
            </w:r>
            <w:r>
              <w:rPr>
                <w:rFonts w:cs="Tahoma"/>
              </w:rPr>
              <w:t>.</w:t>
            </w:r>
          </w:p>
        </w:tc>
        <w:tc>
          <w:tcPr>
            <w:tcW w:w="3352" w:type="dxa"/>
          </w:tcPr>
          <w:p w14:paraId="78B5B98C" w14:textId="74E79640" w:rsidR="00A726E2" w:rsidRPr="003049CC" w:rsidRDefault="00A726E2" w:rsidP="005C732B">
            <w:pPr>
              <w:rPr>
                <w:rFonts w:cs="Tahoma"/>
              </w:rPr>
            </w:pPr>
            <w:r w:rsidRPr="003049CC">
              <w:rPr>
                <w:rFonts w:cs="Tahoma"/>
              </w:rPr>
              <w:t>Application/Interview</w:t>
            </w:r>
          </w:p>
        </w:tc>
      </w:tr>
      <w:tr w:rsidR="0043427F" w:rsidRPr="003049CC" w14:paraId="1CC3AF5E" w14:textId="77777777" w:rsidTr="005F501A">
        <w:tc>
          <w:tcPr>
            <w:tcW w:w="1555" w:type="dxa"/>
          </w:tcPr>
          <w:p w14:paraId="648D34C1" w14:textId="11580259" w:rsidR="0043427F" w:rsidRPr="003049CC" w:rsidRDefault="00A726E2" w:rsidP="0043427F">
            <w:pPr>
              <w:rPr>
                <w:rFonts w:cs="Tahoma"/>
              </w:rPr>
            </w:pPr>
            <w:r>
              <w:rPr>
                <w:rFonts w:cs="Tahoma"/>
              </w:rPr>
              <w:t>4</w:t>
            </w:r>
          </w:p>
        </w:tc>
        <w:tc>
          <w:tcPr>
            <w:tcW w:w="5281" w:type="dxa"/>
          </w:tcPr>
          <w:p w14:paraId="182DB917" w14:textId="77777777" w:rsidR="0043427F" w:rsidRPr="003049CC" w:rsidRDefault="005C732B" w:rsidP="0043427F">
            <w:pPr>
              <w:rPr>
                <w:rFonts w:cs="Tahoma"/>
              </w:rPr>
            </w:pPr>
            <w:r w:rsidRPr="003049CC">
              <w:rPr>
                <w:rFonts w:cs="Tahoma"/>
              </w:rPr>
              <w:t>A record of working effectively within a political environment, providing clear, balanced advice and guidance on strategic and operational issues that achieve the corporate and service objectives.</w:t>
            </w:r>
          </w:p>
        </w:tc>
        <w:tc>
          <w:tcPr>
            <w:tcW w:w="3352" w:type="dxa"/>
          </w:tcPr>
          <w:p w14:paraId="2D226D31" w14:textId="77777777" w:rsidR="0043427F" w:rsidRPr="003049CC" w:rsidRDefault="0043427F" w:rsidP="005C732B">
            <w:pPr>
              <w:rPr>
                <w:rFonts w:cs="Tahoma"/>
              </w:rPr>
            </w:pPr>
            <w:r w:rsidRPr="003049CC">
              <w:rPr>
                <w:rFonts w:cs="Tahoma"/>
              </w:rPr>
              <w:t>Application/Interview</w:t>
            </w:r>
          </w:p>
        </w:tc>
      </w:tr>
      <w:tr w:rsidR="005C732B" w:rsidRPr="003049CC" w14:paraId="7C828045" w14:textId="77777777" w:rsidTr="005F501A">
        <w:tc>
          <w:tcPr>
            <w:tcW w:w="1555" w:type="dxa"/>
          </w:tcPr>
          <w:p w14:paraId="1A2B7654" w14:textId="66F22937" w:rsidR="005C732B" w:rsidRPr="003049CC" w:rsidRDefault="00A726E2" w:rsidP="005C732B">
            <w:pPr>
              <w:rPr>
                <w:rFonts w:cs="Tahoma"/>
              </w:rPr>
            </w:pPr>
            <w:r>
              <w:rPr>
                <w:rFonts w:cs="Tahoma"/>
              </w:rPr>
              <w:t>5</w:t>
            </w:r>
          </w:p>
        </w:tc>
        <w:tc>
          <w:tcPr>
            <w:tcW w:w="5281" w:type="dxa"/>
          </w:tcPr>
          <w:p w14:paraId="10672B71" w14:textId="77777777" w:rsidR="005C732B" w:rsidRPr="003049CC" w:rsidRDefault="005C732B" w:rsidP="005C732B">
            <w:pPr>
              <w:rPr>
                <w:rFonts w:cs="Tahoma"/>
              </w:rPr>
            </w:pPr>
            <w:r w:rsidRPr="003049CC">
              <w:rPr>
                <w:rFonts w:cs="Tahoma"/>
              </w:rPr>
              <w:t xml:space="preserve">Evidence of a clear understanding of the legal, </w:t>
            </w:r>
            <w:proofErr w:type="gramStart"/>
            <w:r w:rsidRPr="003049CC">
              <w:rPr>
                <w:rFonts w:cs="Tahoma"/>
              </w:rPr>
              <w:t>financial</w:t>
            </w:r>
            <w:proofErr w:type="gramEnd"/>
            <w:r w:rsidRPr="003049CC">
              <w:rPr>
                <w:rFonts w:cs="Tahoma"/>
              </w:rPr>
              <w:t xml:space="preserve"> and political framework of local government, and a record of successful application of relevant legislation and appropriate business management to achieve corporate and service objectives.</w:t>
            </w:r>
          </w:p>
        </w:tc>
        <w:tc>
          <w:tcPr>
            <w:tcW w:w="3352" w:type="dxa"/>
          </w:tcPr>
          <w:p w14:paraId="60FA46FF" w14:textId="77777777" w:rsidR="005C732B" w:rsidRPr="003049CC" w:rsidRDefault="005C732B" w:rsidP="005C732B">
            <w:pPr>
              <w:rPr>
                <w:rFonts w:cs="Tahoma"/>
              </w:rPr>
            </w:pPr>
            <w:r w:rsidRPr="003049CC">
              <w:rPr>
                <w:rFonts w:cs="Tahoma"/>
              </w:rPr>
              <w:t>Application/Interview</w:t>
            </w:r>
          </w:p>
        </w:tc>
      </w:tr>
      <w:tr w:rsidR="005C732B" w:rsidRPr="003049CC" w14:paraId="3FA1AAF0" w14:textId="77777777" w:rsidTr="005F501A">
        <w:tc>
          <w:tcPr>
            <w:tcW w:w="1555" w:type="dxa"/>
          </w:tcPr>
          <w:p w14:paraId="357FDCE4" w14:textId="475ECDAF" w:rsidR="005C732B" w:rsidRPr="003049CC" w:rsidRDefault="00A726E2" w:rsidP="005C732B">
            <w:pPr>
              <w:rPr>
                <w:rFonts w:cs="Tahoma"/>
              </w:rPr>
            </w:pPr>
            <w:r>
              <w:rPr>
                <w:rFonts w:cs="Tahoma"/>
              </w:rPr>
              <w:t>6</w:t>
            </w:r>
          </w:p>
        </w:tc>
        <w:tc>
          <w:tcPr>
            <w:tcW w:w="5281" w:type="dxa"/>
          </w:tcPr>
          <w:p w14:paraId="0549DA31" w14:textId="77777777" w:rsidR="005C732B" w:rsidRPr="003049CC" w:rsidRDefault="005C732B" w:rsidP="005C732B">
            <w:pPr>
              <w:rPr>
                <w:rFonts w:cs="Tahoma"/>
              </w:rPr>
            </w:pPr>
            <w:r w:rsidRPr="003049CC">
              <w:rPr>
                <w:rFonts w:cs="Tahoma"/>
              </w:rPr>
              <w:t>Demonstrable success in performance management and project management in a comparable professional function that ensures pre-determined objectives and outcomes are achieved on time, to the standards and within the budget specified.</w:t>
            </w:r>
          </w:p>
        </w:tc>
        <w:tc>
          <w:tcPr>
            <w:tcW w:w="3352" w:type="dxa"/>
          </w:tcPr>
          <w:p w14:paraId="7D444896" w14:textId="77777777" w:rsidR="005C732B" w:rsidRPr="003049CC" w:rsidRDefault="005C732B" w:rsidP="005C732B">
            <w:pPr>
              <w:rPr>
                <w:rFonts w:cs="Tahoma"/>
              </w:rPr>
            </w:pPr>
            <w:r w:rsidRPr="003049CC">
              <w:rPr>
                <w:rFonts w:cs="Tahoma"/>
              </w:rPr>
              <w:t>Application/Interview</w:t>
            </w:r>
          </w:p>
        </w:tc>
      </w:tr>
      <w:tr w:rsidR="005C732B" w:rsidRPr="003049CC" w14:paraId="36FA06FF" w14:textId="77777777" w:rsidTr="005F501A">
        <w:tc>
          <w:tcPr>
            <w:tcW w:w="1555" w:type="dxa"/>
          </w:tcPr>
          <w:p w14:paraId="38278A30" w14:textId="3F95086C" w:rsidR="005C732B" w:rsidRPr="003049CC" w:rsidRDefault="00A726E2" w:rsidP="005C732B">
            <w:pPr>
              <w:rPr>
                <w:rFonts w:cs="Tahoma"/>
              </w:rPr>
            </w:pPr>
            <w:r>
              <w:rPr>
                <w:rFonts w:cs="Tahoma"/>
              </w:rPr>
              <w:lastRenderedPageBreak/>
              <w:t>7</w:t>
            </w:r>
          </w:p>
        </w:tc>
        <w:tc>
          <w:tcPr>
            <w:tcW w:w="5281" w:type="dxa"/>
          </w:tcPr>
          <w:p w14:paraId="5FED1479" w14:textId="77777777" w:rsidR="005C732B" w:rsidRPr="003049CC" w:rsidRDefault="005C732B" w:rsidP="005C732B">
            <w:pPr>
              <w:spacing w:before="60" w:after="60"/>
              <w:rPr>
                <w:rFonts w:cs="Tahoma"/>
              </w:rPr>
            </w:pPr>
            <w:r w:rsidRPr="003049CC">
              <w:rPr>
                <w:rFonts w:cs="Tahoma"/>
              </w:rPr>
              <w:t>A record of effective leadership and delivery at a senior level which demonstrates:</w:t>
            </w:r>
          </w:p>
          <w:p w14:paraId="25375946" w14:textId="77777777" w:rsidR="005C732B" w:rsidRPr="003049CC" w:rsidRDefault="005C732B" w:rsidP="005C732B">
            <w:pPr>
              <w:pStyle w:val="ListParagraph"/>
              <w:numPr>
                <w:ilvl w:val="0"/>
                <w:numId w:val="19"/>
              </w:numPr>
              <w:spacing w:before="60" w:after="60"/>
              <w:rPr>
                <w:rFonts w:cs="Tahoma"/>
              </w:rPr>
            </w:pPr>
            <w:r w:rsidRPr="003049CC">
              <w:rPr>
                <w:rFonts w:cs="Tahoma"/>
              </w:rPr>
              <w:t>Taking corporate responsibility</w:t>
            </w:r>
          </w:p>
          <w:p w14:paraId="57689ACF" w14:textId="77777777" w:rsidR="005C732B" w:rsidRPr="003049CC" w:rsidRDefault="005C732B" w:rsidP="005C732B">
            <w:pPr>
              <w:pStyle w:val="ListParagraph"/>
              <w:numPr>
                <w:ilvl w:val="0"/>
                <w:numId w:val="19"/>
              </w:numPr>
              <w:spacing w:before="60" w:after="60"/>
              <w:rPr>
                <w:rFonts w:cs="Tahoma"/>
              </w:rPr>
            </w:pPr>
            <w:r w:rsidRPr="003049CC">
              <w:rPr>
                <w:rFonts w:cs="Tahoma"/>
              </w:rPr>
              <w:t>Delivering results</w:t>
            </w:r>
          </w:p>
          <w:p w14:paraId="6307E2DF" w14:textId="77777777" w:rsidR="005C732B" w:rsidRPr="003049CC" w:rsidRDefault="005C732B" w:rsidP="005C732B">
            <w:pPr>
              <w:pStyle w:val="ListParagraph"/>
              <w:numPr>
                <w:ilvl w:val="0"/>
                <w:numId w:val="19"/>
              </w:numPr>
              <w:spacing w:before="60" w:after="60"/>
              <w:rPr>
                <w:rFonts w:cs="Tahoma"/>
              </w:rPr>
            </w:pPr>
            <w:r w:rsidRPr="003049CC">
              <w:rPr>
                <w:rFonts w:cs="Tahoma"/>
              </w:rPr>
              <w:t>Flexing style and approach</w:t>
            </w:r>
          </w:p>
          <w:p w14:paraId="40975F86" w14:textId="77777777" w:rsidR="005C732B" w:rsidRPr="003049CC" w:rsidRDefault="005C732B" w:rsidP="005C732B">
            <w:pPr>
              <w:pStyle w:val="ListParagraph"/>
              <w:numPr>
                <w:ilvl w:val="0"/>
                <w:numId w:val="19"/>
              </w:numPr>
              <w:spacing w:before="60" w:after="60"/>
              <w:rPr>
                <w:rFonts w:cs="Tahoma"/>
              </w:rPr>
            </w:pPr>
            <w:r w:rsidRPr="003049CC">
              <w:rPr>
                <w:rFonts w:cs="Tahoma"/>
              </w:rPr>
              <w:t>Providing systems leadership</w:t>
            </w:r>
          </w:p>
          <w:p w14:paraId="0A3881B5" w14:textId="77777777" w:rsidR="005C732B" w:rsidRPr="003049CC" w:rsidRDefault="005C732B" w:rsidP="005C732B">
            <w:pPr>
              <w:pStyle w:val="ListParagraph"/>
              <w:numPr>
                <w:ilvl w:val="0"/>
                <w:numId w:val="19"/>
              </w:numPr>
              <w:spacing w:before="60" w:after="60"/>
              <w:rPr>
                <w:rFonts w:cs="Tahoma"/>
              </w:rPr>
            </w:pPr>
            <w:r w:rsidRPr="003049CC">
              <w:rPr>
                <w:rFonts w:cs="Tahoma"/>
              </w:rPr>
              <w:t xml:space="preserve">Resilience, drive energy and enthusiasm </w:t>
            </w:r>
          </w:p>
          <w:p w14:paraId="34D4B10E" w14:textId="77777777" w:rsidR="005C732B" w:rsidRPr="009A19A1" w:rsidRDefault="005C732B" w:rsidP="00FD689F">
            <w:pPr>
              <w:pStyle w:val="ListParagraph"/>
              <w:numPr>
                <w:ilvl w:val="0"/>
                <w:numId w:val="19"/>
              </w:numPr>
              <w:rPr>
                <w:rFonts w:cs="Tahoma"/>
              </w:rPr>
            </w:pPr>
            <w:r w:rsidRPr="009A19A1">
              <w:rPr>
                <w:rFonts w:cs="Tahoma"/>
              </w:rPr>
              <w:t>Motivating and Empowering/ works through others.</w:t>
            </w:r>
          </w:p>
        </w:tc>
        <w:tc>
          <w:tcPr>
            <w:tcW w:w="3352" w:type="dxa"/>
          </w:tcPr>
          <w:p w14:paraId="5E9937AE" w14:textId="77777777" w:rsidR="005C732B" w:rsidRPr="003049CC" w:rsidRDefault="005C732B" w:rsidP="005C732B">
            <w:pPr>
              <w:rPr>
                <w:rFonts w:cs="Tahoma"/>
              </w:rPr>
            </w:pPr>
            <w:r w:rsidRPr="003049CC">
              <w:rPr>
                <w:rFonts w:cs="Tahoma"/>
              </w:rPr>
              <w:t>Application/Interview</w:t>
            </w:r>
          </w:p>
        </w:tc>
      </w:tr>
    </w:tbl>
    <w:p w14:paraId="30EB36FC" w14:textId="77777777" w:rsidR="0052663E" w:rsidRPr="003049CC" w:rsidRDefault="0052663E" w:rsidP="0052663E">
      <w:pPr>
        <w:pStyle w:val="Heading4"/>
      </w:pPr>
      <w:r w:rsidRPr="003049CC">
        <w:t xml:space="preserve">Skills </w:t>
      </w:r>
    </w:p>
    <w:tbl>
      <w:tblPr>
        <w:tblStyle w:val="TableGrid"/>
        <w:tblW w:w="0" w:type="auto"/>
        <w:tblLayout w:type="fixed"/>
        <w:tblLook w:val="04A0" w:firstRow="1" w:lastRow="0" w:firstColumn="1" w:lastColumn="0" w:noHBand="0" w:noVBand="1"/>
        <w:tblDescription w:val="Essential skills criteria"/>
      </w:tblPr>
      <w:tblGrid>
        <w:gridCol w:w="1555"/>
        <w:gridCol w:w="5281"/>
        <w:gridCol w:w="3352"/>
      </w:tblGrid>
      <w:tr w:rsidR="0043427F" w:rsidRPr="003049CC" w14:paraId="1BF14567" w14:textId="77777777" w:rsidTr="005F501A">
        <w:trPr>
          <w:trHeight w:val="313"/>
          <w:tblHeader/>
        </w:trPr>
        <w:tc>
          <w:tcPr>
            <w:tcW w:w="1555" w:type="dxa"/>
          </w:tcPr>
          <w:p w14:paraId="4AA92CED" w14:textId="77777777" w:rsidR="0043427F" w:rsidRPr="003049CC" w:rsidRDefault="0043427F" w:rsidP="0043427F">
            <w:pPr>
              <w:pStyle w:val="Heading5"/>
            </w:pPr>
            <w:r w:rsidRPr="003049CC">
              <w:t>Essential criteria</w:t>
            </w:r>
          </w:p>
        </w:tc>
        <w:tc>
          <w:tcPr>
            <w:tcW w:w="5281" w:type="dxa"/>
          </w:tcPr>
          <w:p w14:paraId="572D4F98" w14:textId="77777777" w:rsidR="0043427F" w:rsidRPr="003049CC" w:rsidRDefault="0043427F" w:rsidP="0043427F">
            <w:pPr>
              <w:pStyle w:val="Heading5"/>
            </w:pPr>
            <w:r w:rsidRPr="003049CC">
              <w:t>Criteria description</w:t>
            </w:r>
          </w:p>
        </w:tc>
        <w:tc>
          <w:tcPr>
            <w:tcW w:w="3352" w:type="dxa"/>
          </w:tcPr>
          <w:p w14:paraId="00536FB6" w14:textId="77777777" w:rsidR="0043427F" w:rsidRPr="003049CC" w:rsidRDefault="002729B4" w:rsidP="0043427F">
            <w:pPr>
              <w:pStyle w:val="Heading5"/>
            </w:pPr>
            <w:r w:rsidRPr="003049CC">
              <w:t>Assessed by</w:t>
            </w:r>
          </w:p>
        </w:tc>
      </w:tr>
      <w:tr w:rsidR="0043427F" w:rsidRPr="003049CC" w14:paraId="0CE8D5DD" w14:textId="77777777" w:rsidTr="005F501A">
        <w:tc>
          <w:tcPr>
            <w:tcW w:w="1555" w:type="dxa"/>
          </w:tcPr>
          <w:p w14:paraId="1200414F" w14:textId="2C3C95D7" w:rsidR="0043427F" w:rsidRPr="003049CC" w:rsidRDefault="00A726E2" w:rsidP="0043427F">
            <w:pPr>
              <w:rPr>
                <w:rFonts w:cs="Tahoma"/>
              </w:rPr>
            </w:pPr>
            <w:r>
              <w:rPr>
                <w:rFonts w:cs="Tahoma"/>
              </w:rPr>
              <w:t>8</w:t>
            </w:r>
          </w:p>
        </w:tc>
        <w:tc>
          <w:tcPr>
            <w:tcW w:w="5281" w:type="dxa"/>
          </w:tcPr>
          <w:p w14:paraId="2ED6411A" w14:textId="61DCDB9C" w:rsidR="005C732B" w:rsidRPr="003049CC" w:rsidRDefault="005C732B" w:rsidP="005C732B">
            <w:pPr>
              <w:spacing w:before="60" w:after="60"/>
              <w:rPr>
                <w:rFonts w:cs="Tahoma"/>
              </w:rPr>
            </w:pPr>
            <w:r w:rsidRPr="003049CC">
              <w:rPr>
                <w:rFonts w:cs="Tahoma"/>
              </w:rPr>
              <w:t>Effective style:</w:t>
            </w:r>
          </w:p>
          <w:p w14:paraId="6C8C4E45" w14:textId="19A4B427" w:rsidR="005C732B" w:rsidRPr="003049CC" w:rsidRDefault="005C732B" w:rsidP="005C732B">
            <w:pPr>
              <w:pStyle w:val="ListParagraph"/>
              <w:numPr>
                <w:ilvl w:val="0"/>
                <w:numId w:val="20"/>
              </w:numPr>
              <w:spacing w:before="60" w:after="60"/>
              <w:rPr>
                <w:rFonts w:cs="Tahoma"/>
              </w:rPr>
            </w:pPr>
            <w:r w:rsidRPr="003049CC">
              <w:rPr>
                <w:rFonts w:cs="Tahoma"/>
              </w:rPr>
              <w:t>Is collaborative/</w:t>
            </w:r>
            <w:r w:rsidR="00A30730">
              <w:rPr>
                <w:rFonts w:cs="Tahoma"/>
              </w:rPr>
              <w:t xml:space="preserve">a </w:t>
            </w:r>
            <w:r w:rsidRPr="003049CC">
              <w:rPr>
                <w:rFonts w:cs="Tahoma"/>
              </w:rPr>
              <w:t>team player</w:t>
            </w:r>
          </w:p>
          <w:p w14:paraId="5DA3A660" w14:textId="77777777" w:rsidR="005C732B" w:rsidRPr="003049CC" w:rsidRDefault="005C732B" w:rsidP="005C732B">
            <w:pPr>
              <w:pStyle w:val="ListParagraph"/>
              <w:numPr>
                <w:ilvl w:val="0"/>
                <w:numId w:val="20"/>
              </w:numPr>
              <w:spacing w:before="60" w:after="60"/>
              <w:rPr>
                <w:rFonts w:cs="Tahoma"/>
              </w:rPr>
            </w:pPr>
            <w:r w:rsidRPr="003049CC">
              <w:rPr>
                <w:rFonts w:cs="Tahoma"/>
              </w:rPr>
              <w:t>Is comfortable with complexity</w:t>
            </w:r>
          </w:p>
          <w:p w14:paraId="6A328DB5" w14:textId="77777777" w:rsidR="005C732B" w:rsidRPr="003049CC" w:rsidRDefault="005C732B" w:rsidP="005C732B">
            <w:pPr>
              <w:pStyle w:val="ListParagraph"/>
              <w:numPr>
                <w:ilvl w:val="0"/>
                <w:numId w:val="20"/>
              </w:numPr>
              <w:spacing w:before="60" w:after="60"/>
              <w:rPr>
                <w:rFonts w:cs="Tahoma"/>
              </w:rPr>
            </w:pPr>
            <w:r w:rsidRPr="003049CC">
              <w:rPr>
                <w:rFonts w:cs="Tahoma"/>
              </w:rPr>
              <w:t>Open and honest</w:t>
            </w:r>
          </w:p>
          <w:p w14:paraId="30735AFB" w14:textId="77777777" w:rsidR="005C732B" w:rsidRPr="003049CC" w:rsidRDefault="005C732B" w:rsidP="005C732B">
            <w:pPr>
              <w:pStyle w:val="ListParagraph"/>
              <w:numPr>
                <w:ilvl w:val="0"/>
                <w:numId w:val="20"/>
              </w:numPr>
              <w:spacing w:before="60" w:after="60"/>
              <w:rPr>
                <w:rFonts w:cs="Tahoma"/>
              </w:rPr>
            </w:pPr>
            <w:r w:rsidRPr="003049CC">
              <w:rPr>
                <w:rFonts w:cs="Tahoma"/>
              </w:rPr>
              <w:t>Responsive and flexible</w:t>
            </w:r>
          </w:p>
          <w:p w14:paraId="255D85D4" w14:textId="77777777" w:rsidR="0043427F" w:rsidRDefault="005C732B" w:rsidP="005C732B">
            <w:pPr>
              <w:pStyle w:val="ListParagraph"/>
              <w:numPr>
                <w:ilvl w:val="0"/>
                <w:numId w:val="20"/>
              </w:numPr>
              <w:rPr>
                <w:rFonts w:cs="Tahoma"/>
              </w:rPr>
            </w:pPr>
            <w:r w:rsidRPr="003049CC">
              <w:rPr>
                <w:rFonts w:cs="Tahoma"/>
              </w:rPr>
              <w:t>Good communicator</w:t>
            </w:r>
          </w:p>
          <w:p w14:paraId="54761D2F" w14:textId="70E1E6BB" w:rsidR="00894E7D" w:rsidRPr="003049CC" w:rsidRDefault="00894E7D" w:rsidP="00894E7D">
            <w:pPr>
              <w:pStyle w:val="ListParagraph"/>
              <w:rPr>
                <w:rFonts w:cs="Tahoma"/>
              </w:rPr>
            </w:pPr>
          </w:p>
        </w:tc>
        <w:tc>
          <w:tcPr>
            <w:tcW w:w="3352" w:type="dxa"/>
          </w:tcPr>
          <w:p w14:paraId="524A7149" w14:textId="77A15EF4" w:rsidR="0043427F" w:rsidRPr="003049CC" w:rsidRDefault="00A726E2" w:rsidP="005C732B">
            <w:pPr>
              <w:rPr>
                <w:rFonts w:cs="Tahoma"/>
              </w:rPr>
            </w:pPr>
            <w:r w:rsidRPr="003049CC">
              <w:rPr>
                <w:rFonts w:cs="Tahoma"/>
              </w:rPr>
              <w:t>Application/Interview</w:t>
            </w:r>
          </w:p>
        </w:tc>
      </w:tr>
      <w:tr w:rsidR="005C732B" w:rsidRPr="003049CC" w14:paraId="0E01516E" w14:textId="77777777" w:rsidTr="005F501A">
        <w:tc>
          <w:tcPr>
            <w:tcW w:w="1555" w:type="dxa"/>
          </w:tcPr>
          <w:p w14:paraId="5B6138AE" w14:textId="297CAFD9" w:rsidR="005C732B" w:rsidRPr="003049CC" w:rsidRDefault="00A726E2" w:rsidP="005C732B">
            <w:pPr>
              <w:rPr>
                <w:rFonts w:cs="Tahoma"/>
              </w:rPr>
            </w:pPr>
            <w:r>
              <w:rPr>
                <w:rFonts w:cs="Tahoma"/>
              </w:rPr>
              <w:t>9</w:t>
            </w:r>
          </w:p>
        </w:tc>
        <w:tc>
          <w:tcPr>
            <w:tcW w:w="5281" w:type="dxa"/>
          </w:tcPr>
          <w:p w14:paraId="3BC84A4C" w14:textId="77777777" w:rsidR="005C732B" w:rsidRPr="003049CC" w:rsidRDefault="005C732B" w:rsidP="005C732B">
            <w:pPr>
              <w:rPr>
                <w:rFonts w:cs="Tahoma"/>
              </w:rPr>
            </w:pPr>
            <w:r w:rsidRPr="003049CC">
              <w:rPr>
                <w:rFonts w:cs="Tahoma"/>
                <w:szCs w:val="24"/>
              </w:rPr>
              <w:t xml:space="preserve">Ability to apply relevant laws, including law relating to local government and local authority administration, local government finance, property, social services, data protection and freedom of information, discrimination and harassment, employment and industrial relations, environment, </w:t>
            </w:r>
            <w:proofErr w:type="gramStart"/>
            <w:r w:rsidRPr="003049CC">
              <w:rPr>
                <w:rFonts w:cs="Tahoma"/>
                <w:szCs w:val="24"/>
              </w:rPr>
              <w:t>education</w:t>
            </w:r>
            <w:proofErr w:type="gramEnd"/>
            <w:r w:rsidRPr="003049CC">
              <w:rPr>
                <w:rFonts w:cs="Tahoma"/>
                <w:szCs w:val="24"/>
              </w:rPr>
              <w:t xml:space="preserve"> and civil litigation.</w:t>
            </w:r>
          </w:p>
        </w:tc>
        <w:tc>
          <w:tcPr>
            <w:tcW w:w="3352" w:type="dxa"/>
          </w:tcPr>
          <w:p w14:paraId="0DD70C58" w14:textId="77777777" w:rsidR="005C732B" w:rsidRPr="003049CC" w:rsidRDefault="005C732B" w:rsidP="005C732B">
            <w:pPr>
              <w:rPr>
                <w:rFonts w:cs="Tahoma"/>
              </w:rPr>
            </w:pPr>
            <w:r w:rsidRPr="003049CC">
              <w:rPr>
                <w:rFonts w:cs="Tahoma"/>
              </w:rPr>
              <w:t>Application/Interview</w:t>
            </w:r>
          </w:p>
        </w:tc>
      </w:tr>
      <w:tr w:rsidR="00FD689F" w:rsidRPr="003049CC" w14:paraId="1E97C8CF" w14:textId="77777777" w:rsidTr="005F501A">
        <w:tc>
          <w:tcPr>
            <w:tcW w:w="1555" w:type="dxa"/>
          </w:tcPr>
          <w:p w14:paraId="3BFD3FD8" w14:textId="03731BED" w:rsidR="00FD689F" w:rsidRPr="003049CC" w:rsidRDefault="00FD689F" w:rsidP="005C732B">
            <w:pPr>
              <w:rPr>
                <w:rFonts w:cs="Tahoma"/>
              </w:rPr>
            </w:pPr>
            <w:r>
              <w:rPr>
                <w:rFonts w:cs="Tahoma"/>
              </w:rPr>
              <w:t>10</w:t>
            </w:r>
          </w:p>
        </w:tc>
        <w:tc>
          <w:tcPr>
            <w:tcW w:w="5281" w:type="dxa"/>
          </w:tcPr>
          <w:p w14:paraId="5B7C0442" w14:textId="77777777" w:rsidR="00FD689F" w:rsidRPr="00FD689F" w:rsidRDefault="00FD689F" w:rsidP="00FD689F">
            <w:pPr>
              <w:rPr>
                <w:rFonts w:cs="Tahoma"/>
                <w:szCs w:val="24"/>
              </w:rPr>
            </w:pPr>
            <w:r w:rsidRPr="00FD689F">
              <w:rPr>
                <w:rFonts w:cs="Tahoma"/>
                <w:szCs w:val="24"/>
              </w:rPr>
              <w:t xml:space="preserve">Exceptional political nous with the ability to apply diplomacy, </w:t>
            </w:r>
            <w:proofErr w:type="gramStart"/>
            <w:r w:rsidRPr="00FD689F">
              <w:rPr>
                <w:rFonts w:cs="Tahoma"/>
                <w:szCs w:val="24"/>
              </w:rPr>
              <w:t>tact</w:t>
            </w:r>
            <w:proofErr w:type="gramEnd"/>
            <w:r w:rsidRPr="00FD689F">
              <w:rPr>
                <w:rFonts w:cs="Tahoma"/>
                <w:szCs w:val="24"/>
              </w:rPr>
              <w:t xml:space="preserve"> and discretion in challenging situations.</w:t>
            </w:r>
          </w:p>
          <w:p w14:paraId="7D872246" w14:textId="77777777" w:rsidR="00FD689F" w:rsidRPr="003049CC" w:rsidRDefault="00FD689F" w:rsidP="005C732B">
            <w:pPr>
              <w:rPr>
                <w:rFonts w:cs="Tahoma"/>
                <w:szCs w:val="24"/>
              </w:rPr>
            </w:pPr>
          </w:p>
        </w:tc>
        <w:tc>
          <w:tcPr>
            <w:tcW w:w="3352" w:type="dxa"/>
          </w:tcPr>
          <w:p w14:paraId="443ACB58" w14:textId="19ECD424" w:rsidR="00FD689F" w:rsidRPr="003049CC" w:rsidRDefault="00FD689F" w:rsidP="005C732B">
            <w:pPr>
              <w:rPr>
                <w:rFonts w:cs="Tahoma"/>
              </w:rPr>
            </w:pPr>
            <w:r w:rsidRPr="003049CC">
              <w:rPr>
                <w:rFonts w:cs="Tahoma"/>
              </w:rPr>
              <w:t>Application/Interview</w:t>
            </w:r>
          </w:p>
        </w:tc>
      </w:tr>
      <w:tr w:rsidR="005C732B" w:rsidRPr="003049CC" w14:paraId="7E154A98" w14:textId="77777777" w:rsidTr="005F501A">
        <w:tc>
          <w:tcPr>
            <w:tcW w:w="1555" w:type="dxa"/>
          </w:tcPr>
          <w:p w14:paraId="30762317" w14:textId="43DD6241" w:rsidR="005C732B" w:rsidRPr="003049CC" w:rsidRDefault="005C732B" w:rsidP="005C732B">
            <w:pPr>
              <w:rPr>
                <w:rFonts w:cs="Tahoma"/>
              </w:rPr>
            </w:pPr>
            <w:r w:rsidRPr="003049CC">
              <w:rPr>
                <w:rFonts w:cs="Tahoma"/>
              </w:rPr>
              <w:t>1</w:t>
            </w:r>
            <w:r w:rsidR="00FD689F">
              <w:rPr>
                <w:rFonts w:cs="Tahoma"/>
              </w:rPr>
              <w:t>1</w:t>
            </w:r>
          </w:p>
        </w:tc>
        <w:tc>
          <w:tcPr>
            <w:tcW w:w="5281" w:type="dxa"/>
          </w:tcPr>
          <w:p w14:paraId="3F2CFF73" w14:textId="77777777" w:rsidR="005C732B" w:rsidRPr="003049CC" w:rsidRDefault="005C732B" w:rsidP="005C732B">
            <w:pPr>
              <w:rPr>
                <w:rFonts w:cs="Tahoma"/>
              </w:rPr>
            </w:pPr>
            <w:r w:rsidRPr="003049CC">
              <w:rPr>
                <w:rFonts w:cs="Tahoma"/>
              </w:rPr>
              <w:t>Ability to work collaboratively as part of the Resources Management Team to secure a corporate and strategic approach and take shared responsibility for decisions.</w:t>
            </w:r>
          </w:p>
        </w:tc>
        <w:tc>
          <w:tcPr>
            <w:tcW w:w="3352" w:type="dxa"/>
          </w:tcPr>
          <w:p w14:paraId="3C50AD4E" w14:textId="77777777" w:rsidR="005C732B" w:rsidRPr="003049CC" w:rsidRDefault="005C732B" w:rsidP="005C732B">
            <w:pPr>
              <w:rPr>
                <w:rFonts w:cs="Tahoma"/>
              </w:rPr>
            </w:pPr>
            <w:r w:rsidRPr="003049CC">
              <w:rPr>
                <w:rFonts w:cs="Tahoma"/>
              </w:rPr>
              <w:t>Application/Interview</w:t>
            </w:r>
          </w:p>
        </w:tc>
      </w:tr>
      <w:tr w:rsidR="005C732B" w:rsidRPr="003049CC" w14:paraId="3D4A4430" w14:textId="77777777" w:rsidTr="005F501A">
        <w:tc>
          <w:tcPr>
            <w:tcW w:w="1555" w:type="dxa"/>
          </w:tcPr>
          <w:p w14:paraId="11DBB171" w14:textId="0064787C" w:rsidR="005C732B" w:rsidRPr="003049CC" w:rsidRDefault="00FD689F" w:rsidP="00FD689F">
            <w:pPr>
              <w:rPr>
                <w:rFonts w:cs="Tahoma"/>
              </w:rPr>
            </w:pPr>
            <w:r w:rsidRPr="003049CC">
              <w:rPr>
                <w:rFonts w:cs="Tahoma"/>
              </w:rPr>
              <w:t>1</w:t>
            </w:r>
            <w:r>
              <w:rPr>
                <w:rFonts w:cs="Tahoma"/>
              </w:rPr>
              <w:t>2</w:t>
            </w:r>
          </w:p>
        </w:tc>
        <w:tc>
          <w:tcPr>
            <w:tcW w:w="5281" w:type="dxa"/>
          </w:tcPr>
          <w:p w14:paraId="3432F838" w14:textId="77777777" w:rsidR="005C732B" w:rsidRPr="003049CC" w:rsidRDefault="005C732B" w:rsidP="005C732B">
            <w:pPr>
              <w:rPr>
                <w:rFonts w:cs="Tahoma"/>
              </w:rPr>
            </w:pPr>
            <w:r w:rsidRPr="003049CC">
              <w:rPr>
                <w:rFonts w:cs="Tahoma"/>
              </w:rPr>
              <w:t>Ability to manage the division’s budgets, to contribute to budget preparations, to monitor and control costs and to ensure that services are provided in a cost effective and competitive manner in accordance with business plans and within a framework of Best Value.</w:t>
            </w:r>
          </w:p>
        </w:tc>
        <w:tc>
          <w:tcPr>
            <w:tcW w:w="3352" w:type="dxa"/>
          </w:tcPr>
          <w:p w14:paraId="226950B7" w14:textId="77777777" w:rsidR="005C732B" w:rsidRPr="003049CC" w:rsidRDefault="005C732B" w:rsidP="005C732B">
            <w:pPr>
              <w:rPr>
                <w:rFonts w:cs="Tahoma"/>
              </w:rPr>
            </w:pPr>
            <w:r w:rsidRPr="003049CC">
              <w:rPr>
                <w:rFonts w:cs="Tahoma"/>
              </w:rPr>
              <w:t>Application/Interview</w:t>
            </w:r>
          </w:p>
        </w:tc>
      </w:tr>
      <w:tr w:rsidR="005C732B" w:rsidRPr="003049CC" w14:paraId="71F42E58" w14:textId="77777777" w:rsidTr="005F501A">
        <w:tc>
          <w:tcPr>
            <w:tcW w:w="1555" w:type="dxa"/>
          </w:tcPr>
          <w:p w14:paraId="6526B8C1" w14:textId="47B065B0" w:rsidR="005C732B" w:rsidRPr="003049CC" w:rsidRDefault="00FD689F" w:rsidP="00FD689F">
            <w:pPr>
              <w:rPr>
                <w:rFonts w:cs="Tahoma"/>
              </w:rPr>
            </w:pPr>
            <w:r w:rsidRPr="003049CC">
              <w:rPr>
                <w:rFonts w:cs="Tahoma"/>
              </w:rPr>
              <w:lastRenderedPageBreak/>
              <w:t>1</w:t>
            </w:r>
            <w:r>
              <w:rPr>
                <w:rFonts w:cs="Tahoma"/>
              </w:rPr>
              <w:t>3</w:t>
            </w:r>
          </w:p>
        </w:tc>
        <w:tc>
          <w:tcPr>
            <w:tcW w:w="5281" w:type="dxa"/>
          </w:tcPr>
          <w:p w14:paraId="198AC3B8" w14:textId="77777777" w:rsidR="005C732B" w:rsidRPr="003049CC" w:rsidRDefault="005C732B" w:rsidP="005C732B">
            <w:pPr>
              <w:rPr>
                <w:rFonts w:cs="Tahoma"/>
              </w:rPr>
            </w:pPr>
            <w:r w:rsidRPr="003049CC">
              <w:rPr>
                <w:rFonts w:cs="Tahoma"/>
              </w:rPr>
              <w:t>Ability to promote creative and innovate team working and individual development to maximise performance and effective working relationships to achieve a performance and quality culture.</w:t>
            </w:r>
          </w:p>
        </w:tc>
        <w:tc>
          <w:tcPr>
            <w:tcW w:w="3352" w:type="dxa"/>
          </w:tcPr>
          <w:p w14:paraId="7B832A21" w14:textId="77777777" w:rsidR="005C732B" w:rsidRPr="003049CC" w:rsidRDefault="005C732B" w:rsidP="005C732B">
            <w:pPr>
              <w:rPr>
                <w:rFonts w:cs="Tahoma"/>
              </w:rPr>
            </w:pPr>
            <w:r w:rsidRPr="003049CC">
              <w:rPr>
                <w:rFonts w:cs="Tahoma"/>
              </w:rPr>
              <w:t>Application/Interview</w:t>
            </w:r>
          </w:p>
        </w:tc>
      </w:tr>
      <w:tr w:rsidR="005C732B" w:rsidRPr="003049CC" w14:paraId="0CE3BD04" w14:textId="77777777" w:rsidTr="005F501A">
        <w:tc>
          <w:tcPr>
            <w:tcW w:w="1555" w:type="dxa"/>
          </w:tcPr>
          <w:p w14:paraId="3FA2D7A3" w14:textId="2F2C49BF" w:rsidR="005C732B" w:rsidRPr="003049CC" w:rsidRDefault="00FD689F" w:rsidP="00FD689F">
            <w:pPr>
              <w:rPr>
                <w:rFonts w:cs="Tahoma"/>
              </w:rPr>
            </w:pPr>
            <w:r w:rsidRPr="003049CC">
              <w:rPr>
                <w:rFonts w:cs="Tahoma"/>
              </w:rPr>
              <w:t>1</w:t>
            </w:r>
            <w:r>
              <w:rPr>
                <w:rFonts w:cs="Tahoma"/>
              </w:rPr>
              <w:t>4</w:t>
            </w:r>
          </w:p>
        </w:tc>
        <w:tc>
          <w:tcPr>
            <w:tcW w:w="5281" w:type="dxa"/>
          </w:tcPr>
          <w:p w14:paraId="653750D2" w14:textId="77777777" w:rsidR="005C732B" w:rsidRPr="003049CC" w:rsidRDefault="005C732B" w:rsidP="005C732B">
            <w:pPr>
              <w:rPr>
                <w:rFonts w:cs="Tahoma"/>
              </w:rPr>
            </w:pPr>
            <w:r w:rsidRPr="003049CC">
              <w:rPr>
                <w:rFonts w:cs="Tahoma"/>
              </w:rPr>
              <w:t>Ability to adhere to the Council’s Dignity for All policy – and a commitment to championing the Council’s equality policies and practices across all aspects of the role.</w:t>
            </w:r>
          </w:p>
        </w:tc>
        <w:tc>
          <w:tcPr>
            <w:tcW w:w="3352" w:type="dxa"/>
          </w:tcPr>
          <w:p w14:paraId="16246281" w14:textId="77777777" w:rsidR="005C732B" w:rsidRPr="003049CC" w:rsidRDefault="005C732B" w:rsidP="005C732B">
            <w:pPr>
              <w:rPr>
                <w:rFonts w:cs="Tahoma"/>
              </w:rPr>
            </w:pPr>
            <w:r w:rsidRPr="003049CC">
              <w:rPr>
                <w:rFonts w:cs="Tahoma"/>
              </w:rPr>
              <w:t>Application/Interview</w:t>
            </w:r>
          </w:p>
        </w:tc>
      </w:tr>
    </w:tbl>
    <w:p w14:paraId="17D7073D" w14:textId="77777777" w:rsidR="00B8202E" w:rsidRPr="005F501A" w:rsidRDefault="00B8202E" w:rsidP="005F501A">
      <w:pPr>
        <w:pStyle w:val="Heading2"/>
      </w:pPr>
      <w:r w:rsidRPr="005F501A">
        <w:t>Special requirements of the post</w:t>
      </w:r>
    </w:p>
    <w:p w14:paraId="2F3D7F43" w14:textId="77777777" w:rsidR="00C20334" w:rsidRDefault="00C20334" w:rsidP="003C5F13"/>
    <w:tbl>
      <w:tblPr>
        <w:tblStyle w:val="TableGrid"/>
        <w:tblW w:w="0" w:type="auto"/>
        <w:tblLayout w:type="fixed"/>
        <w:tblLook w:val="04A0" w:firstRow="1" w:lastRow="0" w:firstColumn="1" w:lastColumn="0" w:noHBand="0" w:noVBand="1"/>
        <w:tblDescription w:val="Essential skills criteria"/>
      </w:tblPr>
      <w:tblGrid>
        <w:gridCol w:w="1555"/>
        <w:gridCol w:w="5281"/>
        <w:gridCol w:w="3352"/>
      </w:tblGrid>
      <w:tr w:rsidR="006E7A8C" w:rsidRPr="001971FF" w14:paraId="3602C9BB" w14:textId="77777777" w:rsidTr="00F72A75">
        <w:trPr>
          <w:trHeight w:val="313"/>
          <w:tblHeader/>
        </w:trPr>
        <w:tc>
          <w:tcPr>
            <w:tcW w:w="1555" w:type="dxa"/>
          </w:tcPr>
          <w:p w14:paraId="6547E77B" w14:textId="77777777" w:rsidR="006E7A8C" w:rsidRPr="005F501A" w:rsidRDefault="006E7A8C" w:rsidP="00F72A75">
            <w:pPr>
              <w:pStyle w:val="Heading5"/>
            </w:pPr>
            <w:r w:rsidRPr="005F501A">
              <w:t>Essential criteria</w:t>
            </w:r>
          </w:p>
        </w:tc>
        <w:tc>
          <w:tcPr>
            <w:tcW w:w="5281" w:type="dxa"/>
          </w:tcPr>
          <w:p w14:paraId="12885817" w14:textId="77777777" w:rsidR="006E7A8C" w:rsidRPr="005F501A" w:rsidRDefault="006E7A8C" w:rsidP="00F72A75">
            <w:pPr>
              <w:pStyle w:val="Heading5"/>
            </w:pPr>
            <w:r w:rsidRPr="005F501A">
              <w:t>Criteria description</w:t>
            </w:r>
          </w:p>
        </w:tc>
        <w:tc>
          <w:tcPr>
            <w:tcW w:w="3352" w:type="dxa"/>
          </w:tcPr>
          <w:p w14:paraId="13A82E3E" w14:textId="77777777" w:rsidR="006E7A8C" w:rsidRPr="005F501A" w:rsidRDefault="006E7A8C" w:rsidP="00F72A75">
            <w:pPr>
              <w:pStyle w:val="Heading5"/>
            </w:pPr>
            <w:r w:rsidRPr="005F501A">
              <w:t>Assessed by</w:t>
            </w:r>
          </w:p>
        </w:tc>
      </w:tr>
      <w:tr w:rsidR="006E7A8C" w14:paraId="51293BDB" w14:textId="77777777" w:rsidTr="00F72A75">
        <w:tc>
          <w:tcPr>
            <w:tcW w:w="1555" w:type="dxa"/>
          </w:tcPr>
          <w:p w14:paraId="2401D02B" w14:textId="33D71EF6" w:rsidR="006E7A8C" w:rsidRDefault="00FD689F" w:rsidP="00FD689F">
            <w:r>
              <w:t>15</w:t>
            </w:r>
          </w:p>
        </w:tc>
        <w:tc>
          <w:tcPr>
            <w:tcW w:w="5281" w:type="dxa"/>
          </w:tcPr>
          <w:p w14:paraId="749BD52A" w14:textId="4730BB6E" w:rsidR="006E7A8C" w:rsidRDefault="006E7A8C" w:rsidP="009A19A1">
            <w:r w:rsidRPr="006E7A8C">
              <w:t xml:space="preserve">This post is subject to the </w:t>
            </w:r>
            <w:r w:rsidR="009A19A1">
              <w:t>C</w:t>
            </w:r>
            <w:r w:rsidRPr="006E7A8C">
              <w:t>ouncil’s policy on pecuniary and personal interest</w:t>
            </w:r>
          </w:p>
        </w:tc>
        <w:tc>
          <w:tcPr>
            <w:tcW w:w="3352" w:type="dxa"/>
          </w:tcPr>
          <w:p w14:paraId="194D9A68" w14:textId="77777777" w:rsidR="006E7A8C" w:rsidRDefault="005C732B" w:rsidP="00F72A75">
            <w:r>
              <w:t>N/A</w:t>
            </w:r>
          </w:p>
        </w:tc>
      </w:tr>
      <w:tr w:rsidR="006E7A8C" w14:paraId="681BF888" w14:textId="77777777" w:rsidTr="00F72A75">
        <w:tc>
          <w:tcPr>
            <w:tcW w:w="1555" w:type="dxa"/>
          </w:tcPr>
          <w:p w14:paraId="35EA239D" w14:textId="339333DE" w:rsidR="006E7A8C" w:rsidRDefault="00FD689F" w:rsidP="00FD689F">
            <w:r>
              <w:t>16</w:t>
            </w:r>
          </w:p>
        </w:tc>
        <w:tc>
          <w:tcPr>
            <w:tcW w:w="5281" w:type="dxa"/>
          </w:tcPr>
          <w:p w14:paraId="72651CD1" w14:textId="77777777" w:rsidR="006E7A8C" w:rsidRDefault="00D82D03" w:rsidP="00F72A75">
            <w:r w:rsidRPr="00D82D03">
              <w:t>This post is designated</w:t>
            </w:r>
            <w:r w:rsidR="0043427F">
              <w:t xml:space="preserve"> as</w:t>
            </w:r>
            <w:r w:rsidRPr="00D82D03">
              <w:t xml:space="preserve"> politically restricted</w:t>
            </w:r>
          </w:p>
        </w:tc>
        <w:tc>
          <w:tcPr>
            <w:tcW w:w="3352" w:type="dxa"/>
          </w:tcPr>
          <w:p w14:paraId="2C0F7583" w14:textId="77777777" w:rsidR="006E7A8C" w:rsidRDefault="005C732B" w:rsidP="00F72A75">
            <w:r>
              <w:t>N/A</w:t>
            </w:r>
          </w:p>
        </w:tc>
      </w:tr>
    </w:tbl>
    <w:p w14:paraId="141A605C" w14:textId="77777777" w:rsidR="00B9442C" w:rsidRPr="00C20334" w:rsidRDefault="00B9442C" w:rsidP="003C5F13"/>
    <w:p w14:paraId="52EF72ED" w14:textId="77777777" w:rsidR="003C5F13" w:rsidRPr="005F501A" w:rsidRDefault="00C20334" w:rsidP="005F501A">
      <w:pPr>
        <w:pStyle w:val="Heading2"/>
      </w:pPr>
      <w:r w:rsidRPr="005F501A">
        <w:t>Our accreditations</w:t>
      </w:r>
    </w:p>
    <w:p w14:paraId="4718CF34" w14:textId="77777777" w:rsidR="005F501A" w:rsidRPr="00C20334" w:rsidRDefault="005826AF" w:rsidP="00C20334">
      <w:r>
        <w:t xml:space="preserve">Our accreditations include: the </w:t>
      </w:r>
      <w:r w:rsidR="00C20334">
        <w:t>Healthy Workplace award, Timewise, London Living Wage Employer, Dis</w:t>
      </w:r>
      <w:r>
        <w:t>ability Confident Committed, The Mayor’s Good Work Standard</w:t>
      </w:r>
      <w:r w:rsidR="00C20334">
        <w:t xml:space="preserve">, Stonewall Diversity Champion, </w:t>
      </w:r>
      <w:r>
        <w:t xml:space="preserve">and </w:t>
      </w:r>
      <w:r w:rsidR="00C20334">
        <w:t xml:space="preserve">Time to Change.  </w:t>
      </w:r>
    </w:p>
    <w:p w14:paraId="1DD1E751" w14:textId="77777777" w:rsidR="00C20334" w:rsidRPr="00C20334" w:rsidRDefault="00667636" w:rsidP="00C20334">
      <w:r>
        <w:rPr>
          <w:noProof/>
          <w:lang w:eastAsia="en-GB"/>
        </w:rPr>
        <w:drawing>
          <wp:inline distT="0" distB="0" distL="0" distR="0" wp14:anchorId="18A3D7B5" wp14:editId="609706F4">
            <wp:extent cx="6476366" cy="699770"/>
            <wp:effectExtent l="0" t="0" r="0" b="0"/>
            <wp:docPr id="704990482" name="Picture 704990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6366" cy="699770"/>
                    </a:xfrm>
                    <a:prstGeom prst="rect">
                      <a:avLst/>
                    </a:prstGeom>
                  </pic:spPr>
                </pic:pic>
              </a:graphicData>
            </a:graphic>
          </wp:inline>
        </w:drawing>
      </w:r>
    </w:p>
    <w:sectPr w:rsidR="00C20334" w:rsidRPr="00C20334" w:rsidSect="002D5C35">
      <w:headerReference w:type="default" r:id="rId11"/>
      <w:headerReference w:type="first" r:id="rId12"/>
      <w:footerReference w:type="first" r:id="rId13"/>
      <w:pgSz w:w="11900" w:h="16840"/>
      <w:pgMar w:top="1644" w:right="851" w:bottom="1219" w:left="851" w:header="646"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E234" w14:textId="77777777" w:rsidR="0095132D" w:rsidRDefault="0095132D" w:rsidP="00AF4B20">
      <w:r>
        <w:separator/>
      </w:r>
    </w:p>
  </w:endnote>
  <w:endnote w:type="continuationSeparator" w:id="0">
    <w:p w14:paraId="00D82B43" w14:textId="77777777" w:rsidR="0095132D" w:rsidRDefault="0095132D" w:rsidP="00AF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E801" w14:textId="77777777" w:rsidR="00AF4B20" w:rsidRDefault="00FB46EE" w:rsidP="00285B58">
    <w:pPr>
      <w:pStyle w:val="Footer"/>
    </w:pPr>
    <w:r>
      <w:rPr>
        <w:noProof/>
        <w:lang w:eastAsia="en-GB"/>
      </w:rPr>
      <w:drawing>
        <wp:anchor distT="0" distB="0" distL="114300" distR="114300" simplePos="0" relativeHeight="251662336" behindDoc="0" locked="0" layoutInCell="1" allowOverlap="1" wp14:anchorId="72820D27" wp14:editId="023F7786">
          <wp:simplePos x="0" y="0"/>
          <wp:positionH relativeFrom="column">
            <wp:posOffset>-593394</wp:posOffset>
          </wp:positionH>
          <wp:positionV relativeFrom="page">
            <wp:posOffset>10058400</wp:posOffset>
          </wp:positionV>
          <wp:extent cx="7615210" cy="654685"/>
          <wp:effectExtent l="0" t="0" r="5080" b="5715"/>
          <wp:wrapNone/>
          <wp:docPr id="19" name="Picture 19" descr="/Volumes/Clients/ISL_ISLINGTON COUNCIL/ISL_PROJECTS/1636_ISL_Brand Identity Refresh 2018/DESIGN AND PRODUCTION/STAGE 07 - ROLLOUT RD3/03 Templates/01 Assets/ISL_Thread_Primary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Clients/ISL_ISLINGTON COUNCIL/ISL_PROJECTS/1636_ISL_Brand Identity Refresh 2018/DESIGN AND PRODUCTION/STAGE 07 - ROLLOUT RD3/03 Templates/01 Assets/ISL_Thread_Primary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21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63B50" w14:textId="77777777" w:rsidR="00285B58" w:rsidRDefault="00285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F60C" w14:textId="77777777" w:rsidR="0095132D" w:rsidRDefault="0095132D" w:rsidP="00AF4B20">
      <w:r>
        <w:separator/>
      </w:r>
    </w:p>
  </w:footnote>
  <w:footnote w:type="continuationSeparator" w:id="0">
    <w:p w14:paraId="53F95B41" w14:textId="77777777" w:rsidR="0095132D" w:rsidRDefault="0095132D" w:rsidP="00AF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9B7D" w14:textId="77777777" w:rsidR="00AF4B20" w:rsidRDefault="00AF4B20" w:rsidP="00483772">
    <w:pPr>
      <w:pStyle w:val="Header"/>
      <w:tabs>
        <w:tab w:val="clear" w:pos="9026"/>
        <w:tab w:val="right" w:pos="9020"/>
      </w:tabs>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19C0" w14:textId="5F35E446" w:rsidR="00AF4B20" w:rsidRDefault="00CB28A7" w:rsidP="00285B58">
    <w:pPr>
      <w:pStyle w:val="Header"/>
      <w:ind w:right="30"/>
    </w:pPr>
    <w:r>
      <w:rPr>
        <w:noProof/>
        <w:lang w:eastAsia="en-GB"/>
      </w:rPr>
      <w:drawing>
        <wp:anchor distT="0" distB="0" distL="114300" distR="114300" simplePos="0" relativeHeight="251664384" behindDoc="0" locked="0" layoutInCell="1" allowOverlap="1" wp14:anchorId="3183408D" wp14:editId="79C3045B">
          <wp:simplePos x="0" y="0"/>
          <wp:positionH relativeFrom="column">
            <wp:posOffset>4024313</wp:posOffset>
          </wp:positionH>
          <wp:positionV relativeFrom="paragraph">
            <wp:posOffset>-337820</wp:posOffset>
          </wp:positionV>
          <wp:extent cx="2766695" cy="1216025"/>
          <wp:effectExtent l="0" t="0" r="0" b="0"/>
          <wp:wrapSquare wrapText="bothSides"/>
          <wp:docPr id="44" name="Picture 4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66695" cy="1216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29C"/>
    <w:multiLevelType w:val="hybridMultilevel"/>
    <w:tmpl w:val="8AB254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4323D"/>
    <w:multiLevelType w:val="hybridMultilevel"/>
    <w:tmpl w:val="9BC2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54DB0"/>
    <w:multiLevelType w:val="hybridMultilevel"/>
    <w:tmpl w:val="4BAA12A6"/>
    <w:lvl w:ilvl="0" w:tplc="5CB0698A">
      <w:start w:val="1"/>
      <w:numFmt w:val="bullet"/>
      <w:lvlText w:val=""/>
      <w:lvlJc w:val="left"/>
      <w:pPr>
        <w:tabs>
          <w:tab w:val="num" w:pos="720"/>
        </w:tabs>
        <w:ind w:left="720" w:hanging="360"/>
      </w:pPr>
      <w:rPr>
        <w:rFonts w:ascii="Symbol" w:hAnsi="Symbol" w:hint="default"/>
      </w:rPr>
    </w:lvl>
    <w:lvl w:ilvl="1" w:tplc="61A68458" w:tentative="1">
      <w:start w:val="1"/>
      <w:numFmt w:val="bullet"/>
      <w:lvlText w:val="o"/>
      <w:lvlJc w:val="left"/>
      <w:pPr>
        <w:tabs>
          <w:tab w:val="num" w:pos="1440"/>
        </w:tabs>
        <w:ind w:left="1440" w:hanging="360"/>
      </w:pPr>
      <w:rPr>
        <w:rFonts w:ascii="Courier New" w:hAnsi="Courier New" w:hint="default"/>
      </w:rPr>
    </w:lvl>
    <w:lvl w:ilvl="2" w:tplc="AA76ED84" w:tentative="1">
      <w:start w:val="1"/>
      <w:numFmt w:val="bullet"/>
      <w:lvlText w:val=""/>
      <w:lvlJc w:val="left"/>
      <w:pPr>
        <w:tabs>
          <w:tab w:val="num" w:pos="2160"/>
        </w:tabs>
        <w:ind w:left="2160" w:hanging="360"/>
      </w:pPr>
      <w:rPr>
        <w:rFonts w:ascii="Wingdings" w:hAnsi="Wingdings" w:hint="default"/>
      </w:rPr>
    </w:lvl>
    <w:lvl w:ilvl="3" w:tplc="A9801C82" w:tentative="1">
      <w:start w:val="1"/>
      <w:numFmt w:val="bullet"/>
      <w:lvlText w:val=""/>
      <w:lvlJc w:val="left"/>
      <w:pPr>
        <w:tabs>
          <w:tab w:val="num" w:pos="2880"/>
        </w:tabs>
        <w:ind w:left="2880" w:hanging="360"/>
      </w:pPr>
      <w:rPr>
        <w:rFonts w:ascii="Symbol" w:hAnsi="Symbol" w:hint="default"/>
      </w:rPr>
    </w:lvl>
    <w:lvl w:ilvl="4" w:tplc="30FEED7C" w:tentative="1">
      <w:start w:val="1"/>
      <w:numFmt w:val="bullet"/>
      <w:lvlText w:val="o"/>
      <w:lvlJc w:val="left"/>
      <w:pPr>
        <w:tabs>
          <w:tab w:val="num" w:pos="3600"/>
        </w:tabs>
        <w:ind w:left="3600" w:hanging="360"/>
      </w:pPr>
      <w:rPr>
        <w:rFonts w:ascii="Courier New" w:hAnsi="Courier New" w:hint="default"/>
      </w:rPr>
    </w:lvl>
    <w:lvl w:ilvl="5" w:tplc="5C268CDC" w:tentative="1">
      <w:start w:val="1"/>
      <w:numFmt w:val="bullet"/>
      <w:lvlText w:val=""/>
      <w:lvlJc w:val="left"/>
      <w:pPr>
        <w:tabs>
          <w:tab w:val="num" w:pos="4320"/>
        </w:tabs>
        <w:ind w:left="4320" w:hanging="360"/>
      </w:pPr>
      <w:rPr>
        <w:rFonts w:ascii="Wingdings" w:hAnsi="Wingdings" w:hint="default"/>
      </w:rPr>
    </w:lvl>
    <w:lvl w:ilvl="6" w:tplc="3D50921C" w:tentative="1">
      <w:start w:val="1"/>
      <w:numFmt w:val="bullet"/>
      <w:lvlText w:val=""/>
      <w:lvlJc w:val="left"/>
      <w:pPr>
        <w:tabs>
          <w:tab w:val="num" w:pos="5040"/>
        </w:tabs>
        <w:ind w:left="5040" w:hanging="360"/>
      </w:pPr>
      <w:rPr>
        <w:rFonts w:ascii="Symbol" w:hAnsi="Symbol" w:hint="default"/>
      </w:rPr>
    </w:lvl>
    <w:lvl w:ilvl="7" w:tplc="A1746616" w:tentative="1">
      <w:start w:val="1"/>
      <w:numFmt w:val="bullet"/>
      <w:lvlText w:val="o"/>
      <w:lvlJc w:val="left"/>
      <w:pPr>
        <w:tabs>
          <w:tab w:val="num" w:pos="5760"/>
        </w:tabs>
        <w:ind w:left="5760" w:hanging="360"/>
      </w:pPr>
      <w:rPr>
        <w:rFonts w:ascii="Courier New" w:hAnsi="Courier New" w:hint="default"/>
      </w:rPr>
    </w:lvl>
    <w:lvl w:ilvl="8" w:tplc="C0B0AF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947E3"/>
    <w:multiLevelType w:val="hybridMultilevel"/>
    <w:tmpl w:val="670CA66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9F2B28"/>
    <w:multiLevelType w:val="hybridMultilevel"/>
    <w:tmpl w:val="68B0A0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A6E13"/>
    <w:multiLevelType w:val="hybridMultilevel"/>
    <w:tmpl w:val="26FA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C0D92"/>
    <w:multiLevelType w:val="hybridMultilevel"/>
    <w:tmpl w:val="A950CE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D4F11"/>
    <w:multiLevelType w:val="hybridMultilevel"/>
    <w:tmpl w:val="2A5A2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9A1B7F"/>
    <w:multiLevelType w:val="hybridMultilevel"/>
    <w:tmpl w:val="295897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3A4A680A"/>
    <w:multiLevelType w:val="hybridMultilevel"/>
    <w:tmpl w:val="386625D2"/>
    <w:lvl w:ilvl="0" w:tplc="5BDA5664">
      <w:start w:val="1"/>
      <w:numFmt w:val="decimal"/>
      <w:lvlText w:val="%1."/>
      <w:lvlJc w:val="left"/>
      <w:pPr>
        <w:ind w:left="720" w:hanging="360"/>
      </w:pPr>
    </w:lvl>
    <w:lvl w:ilvl="1" w:tplc="C3ECCEC6">
      <w:start w:val="1"/>
      <w:numFmt w:val="lowerLetter"/>
      <w:lvlText w:val="%2."/>
      <w:lvlJc w:val="left"/>
      <w:pPr>
        <w:ind w:left="1440" w:hanging="360"/>
      </w:pPr>
    </w:lvl>
    <w:lvl w:ilvl="2" w:tplc="36D26F2E">
      <w:start w:val="1"/>
      <w:numFmt w:val="lowerRoman"/>
      <w:lvlText w:val="%3."/>
      <w:lvlJc w:val="right"/>
      <w:pPr>
        <w:ind w:left="2160" w:hanging="180"/>
      </w:pPr>
    </w:lvl>
    <w:lvl w:ilvl="3" w:tplc="D960F13A">
      <w:start w:val="1"/>
      <w:numFmt w:val="decimal"/>
      <w:lvlText w:val="%4."/>
      <w:lvlJc w:val="left"/>
      <w:pPr>
        <w:ind w:left="2880" w:hanging="360"/>
      </w:pPr>
    </w:lvl>
    <w:lvl w:ilvl="4" w:tplc="F34406A6">
      <w:start w:val="1"/>
      <w:numFmt w:val="lowerLetter"/>
      <w:lvlText w:val="%5."/>
      <w:lvlJc w:val="left"/>
      <w:pPr>
        <w:ind w:left="3600" w:hanging="360"/>
      </w:pPr>
    </w:lvl>
    <w:lvl w:ilvl="5" w:tplc="4DD2EB18">
      <w:start w:val="1"/>
      <w:numFmt w:val="lowerRoman"/>
      <w:lvlText w:val="%6."/>
      <w:lvlJc w:val="right"/>
      <w:pPr>
        <w:ind w:left="4320" w:hanging="180"/>
      </w:pPr>
    </w:lvl>
    <w:lvl w:ilvl="6" w:tplc="8EE676F0">
      <w:start w:val="1"/>
      <w:numFmt w:val="decimal"/>
      <w:lvlText w:val="%7."/>
      <w:lvlJc w:val="left"/>
      <w:pPr>
        <w:ind w:left="5040" w:hanging="360"/>
      </w:pPr>
    </w:lvl>
    <w:lvl w:ilvl="7" w:tplc="3A94A51A">
      <w:start w:val="1"/>
      <w:numFmt w:val="lowerLetter"/>
      <w:lvlText w:val="%8."/>
      <w:lvlJc w:val="left"/>
      <w:pPr>
        <w:ind w:left="5760" w:hanging="360"/>
      </w:pPr>
    </w:lvl>
    <w:lvl w:ilvl="8" w:tplc="6A90B64A">
      <w:start w:val="1"/>
      <w:numFmt w:val="lowerRoman"/>
      <w:lvlText w:val="%9."/>
      <w:lvlJc w:val="right"/>
      <w:pPr>
        <w:ind w:left="6480" w:hanging="180"/>
      </w:pPr>
    </w:lvl>
  </w:abstractNum>
  <w:abstractNum w:abstractNumId="10" w15:restartNumberingAfterBreak="0">
    <w:nsid w:val="3C2E6FDB"/>
    <w:multiLevelType w:val="multilevel"/>
    <w:tmpl w:val="F8FA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C831C4"/>
    <w:multiLevelType w:val="hybridMultilevel"/>
    <w:tmpl w:val="3CFC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00FCA"/>
    <w:multiLevelType w:val="hybridMultilevel"/>
    <w:tmpl w:val="CC6E4674"/>
    <w:lvl w:ilvl="0" w:tplc="37DC506E">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3AD3E6C"/>
    <w:multiLevelType w:val="hybridMultilevel"/>
    <w:tmpl w:val="68B0A0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9521B"/>
    <w:multiLevelType w:val="hybridMultilevel"/>
    <w:tmpl w:val="2AF4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13E1F"/>
    <w:multiLevelType w:val="hybridMultilevel"/>
    <w:tmpl w:val="FC80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522FC"/>
    <w:multiLevelType w:val="hybridMultilevel"/>
    <w:tmpl w:val="A76661DA"/>
    <w:lvl w:ilvl="0" w:tplc="08090001">
      <w:start w:val="1"/>
      <w:numFmt w:val="bullet"/>
      <w:lvlText w:val=""/>
      <w:lvlJc w:val="left"/>
      <w:pPr>
        <w:tabs>
          <w:tab w:val="num" w:pos="502"/>
        </w:tabs>
        <w:ind w:left="502" w:hanging="36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6C6E0956"/>
    <w:multiLevelType w:val="hybridMultilevel"/>
    <w:tmpl w:val="3ACE52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0177BC9"/>
    <w:multiLevelType w:val="hybridMultilevel"/>
    <w:tmpl w:val="5890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F10D6"/>
    <w:multiLevelType w:val="hybridMultilevel"/>
    <w:tmpl w:val="2C16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D4FF1"/>
    <w:multiLevelType w:val="hybridMultilevel"/>
    <w:tmpl w:val="7812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136D9"/>
    <w:multiLevelType w:val="hybridMultilevel"/>
    <w:tmpl w:val="68B0A0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5877644">
    <w:abstractNumId w:val="9"/>
  </w:num>
  <w:num w:numId="2" w16cid:durableId="1674913789">
    <w:abstractNumId w:val="5"/>
  </w:num>
  <w:num w:numId="3" w16cid:durableId="400449905">
    <w:abstractNumId w:val="0"/>
  </w:num>
  <w:num w:numId="4" w16cid:durableId="259989606">
    <w:abstractNumId w:val="8"/>
  </w:num>
  <w:num w:numId="5" w16cid:durableId="1483159151">
    <w:abstractNumId w:val="7"/>
  </w:num>
  <w:num w:numId="6" w16cid:durableId="886179932">
    <w:abstractNumId w:val="12"/>
  </w:num>
  <w:num w:numId="7" w16cid:durableId="774834557">
    <w:abstractNumId w:val="4"/>
  </w:num>
  <w:num w:numId="8" w16cid:durableId="1882939510">
    <w:abstractNumId w:val="21"/>
  </w:num>
  <w:num w:numId="9" w16cid:durableId="2021422835">
    <w:abstractNumId w:val="13"/>
  </w:num>
  <w:num w:numId="10" w16cid:durableId="1661352087">
    <w:abstractNumId w:val="18"/>
  </w:num>
  <w:num w:numId="11" w16cid:durableId="1415081708">
    <w:abstractNumId w:val="16"/>
  </w:num>
  <w:num w:numId="12" w16cid:durableId="1596131586">
    <w:abstractNumId w:val="3"/>
  </w:num>
  <w:num w:numId="13" w16cid:durableId="1008630504">
    <w:abstractNumId w:val="19"/>
  </w:num>
  <w:num w:numId="14" w16cid:durableId="1181432610">
    <w:abstractNumId w:val="14"/>
  </w:num>
  <w:num w:numId="15" w16cid:durableId="1943878326">
    <w:abstractNumId w:val="15"/>
  </w:num>
  <w:num w:numId="16" w16cid:durableId="135531337">
    <w:abstractNumId w:val="1"/>
  </w:num>
  <w:num w:numId="17" w16cid:durableId="38674929">
    <w:abstractNumId w:val="2"/>
  </w:num>
  <w:num w:numId="18" w16cid:durableId="98137271">
    <w:abstractNumId w:val="6"/>
  </w:num>
  <w:num w:numId="19" w16cid:durableId="1729330928">
    <w:abstractNumId w:val="20"/>
  </w:num>
  <w:num w:numId="20" w16cid:durableId="293290540">
    <w:abstractNumId w:val="11"/>
  </w:num>
  <w:num w:numId="21" w16cid:durableId="389305580">
    <w:abstractNumId w:val="10"/>
  </w:num>
  <w:num w:numId="22" w16cid:durableId="15348782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20"/>
    <w:rsid w:val="000470FB"/>
    <w:rsid w:val="00051F66"/>
    <w:rsid w:val="0006202A"/>
    <w:rsid w:val="0007579C"/>
    <w:rsid w:val="000805F6"/>
    <w:rsid w:val="00082C14"/>
    <w:rsid w:val="00092754"/>
    <w:rsid w:val="00097AAA"/>
    <w:rsid w:val="000A21C2"/>
    <w:rsid w:val="000B4CC4"/>
    <w:rsid w:val="000B565F"/>
    <w:rsid w:val="000C0131"/>
    <w:rsid w:val="000E7BE6"/>
    <w:rsid w:val="00117098"/>
    <w:rsid w:val="00117973"/>
    <w:rsid w:val="001220CD"/>
    <w:rsid w:val="00131260"/>
    <w:rsid w:val="00152DED"/>
    <w:rsid w:val="00175A4F"/>
    <w:rsid w:val="001840B5"/>
    <w:rsid w:val="0018425E"/>
    <w:rsid w:val="001971FF"/>
    <w:rsid w:val="001A0601"/>
    <w:rsid w:val="001A6293"/>
    <w:rsid w:val="001B5549"/>
    <w:rsid w:val="001B58A1"/>
    <w:rsid w:val="001C06A7"/>
    <w:rsid w:val="001C1868"/>
    <w:rsid w:val="001D620E"/>
    <w:rsid w:val="00216A1B"/>
    <w:rsid w:val="00217187"/>
    <w:rsid w:val="002175CC"/>
    <w:rsid w:val="0023068F"/>
    <w:rsid w:val="00243ACF"/>
    <w:rsid w:val="002729B4"/>
    <w:rsid w:val="00280738"/>
    <w:rsid w:val="00285B58"/>
    <w:rsid w:val="002B7E87"/>
    <w:rsid w:val="002D5C35"/>
    <w:rsid w:val="002D694D"/>
    <w:rsid w:val="002F3082"/>
    <w:rsid w:val="002F6DB4"/>
    <w:rsid w:val="003049CC"/>
    <w:rsid w:val="00313A5E"/>
    <w:rsid w:val="00331FD7"/>
    <w:rsid w:val="00351721"/>
    <w:rsid w:val="00370C86"/>
    <w:rsid w:val="003712B2"/>
    <w:rsid w:val="003A000A"/>
    <w:rsid w:val="003C5F13"/>
    <w:rsid w:val="003D7489"/>
    <w:rsid w:val="00402330"/>
    <w:rsid w:val="00402A79"/>
    <w:rsid w:val="0043427F"/>
    <w:rsid w:val="004411AD"/>
    <w:rsid w:val="004533AA"/>
    <w:rsid w:val="00480D9F"/>
    <w:rsid w:val="00483772"/>
    <w:rsid w:val="00497DC9"/>
    <w:rsid w:val="004A3AEA"/>
    <w:rsid w:val="004B2AFB"/>
    <w:rsid w:val="004D58E7"/>
    <w:rsid w:val="0052663E"/>
    <w:rsid w:val="00574BBB"/>
    <w:rsid w:val="005826AF"/>
    <w:rsid w:val="005836B5"/>
    <w:rsid w:val="0058614B"/>
    <w:rsid w:val="00596A45"/>
    <w:rsid w:val="005C732B"/>
    <w:rsid w:val="005F501A"/>
    <w:rsid w:val="005F5815"/>
    <w:rsid w:val="00617F36"/>
    <w:rsid w:val="006236A6"/>
    <w:rsid w:val="0063473F"/>
    <w:rsid w:val="00667636"/>
    <w:rsid w:val="006D3D8A"/>
    <w:rsid w:val="006E04EF"/>
    <w:rsid w:val="006E4A1A"/>
    <w:rsid w:val="006E7A8C"/>
    <w:rsid w:val="006F4AB1"/>
    <w:rsid w:val="006F7C5B"/>
    <w:rsid w:val="0072233D"/>
    <w:rsid w:val="007317E9"/>
    <w:rsid w:val="007A2A99"/>
    <w:rsid w:val="007A631A"/>
    <w:rsid w:val="007A63C1"/>
    <w:rsid w:val="007B39DE"/>
    <w:rsid w:val="007D140B"/>
    <w:rsid w:val="007F1EEF"/>
    <w:rsid w:val="008056C5"/>
    <w:rsid w:val="008110AF"/>
    <w:rsid w:val="00823288"/>
    <w:rsid w:val="00827735"/>
    <w:rsid w:val="0084533F"/>
    <w:rsid w:val="008726DA"/>
    <w:rsid w:val="00887C8C"/>
    <w:rsid w:val="00894E7D"/>
    <w:rsid w:val="00895804"/>
    <w:rsid w:val="008A740A"/>
    <w:rsid w:val="008D77E0"/>
    <w:rsid w:val="009010D6"/>
    <w:rsid w:val="00927435"/>
    <w:rsid w:val="00944407"/>
    <w:rsid w:val="00946D80"/>
    <w:rsid w:val="0095132D"/>
    <w:rsid w:val="00960424"/>
    <w:rsid w:val="00975BBD"/>
    <w:rsid w:val="00982F28"/>
    <w:rsid w:val="009A19A1"/>
    <w:rsid w:val="009A58E8"/>
    <w:rsid w:val="009C23BF"/>
    <w:rsid w:val="009C2D4F"/>
    <w:rsid w:val="00A27E5D"/>
    <w:rsid w:val="00A30730"/>
    <w:rsid w:val="00A32FA4"/>
    <w:rsid w:val="00A726E2"/>
    <w:rsid w:val="00A7487A"/>
    <w:rsid w:val="00A87B3F"/>
    <w:rsid w:val="00AF4B20"/>
    <w:rsid w:val="00AF60A5"/>
    <w:rsid w:val="00B15606"/>
    <w:rsid w:val="00B2741D"/>
    <w:rsid w:val="00B32683"/>
    <w:rsid w:val="00B50701"/>
    <w:rsid w:val="00B55FF4"/>
    <w:rsid w:val="00B611FE"/>
    <w:rsid w:val="00B6224F"/>
    <w:rsid w:val="00B8202E"/>
    <w:rsid w:val="00B83DAE"/>
    <w:rsid w:val="00B9442C"/>
    <w:rsid w:val="00BC29D0"/>
    <w:rsid w:val="00BC47E1"/>
    <w:rsid w:val="00BF134E"/>
    <w:rsid w:val="00C20334"/>
    <w:rsid w:val="00C237FA"/>
    <w:rsid w:val="00C64B6C"/>
    <w:rsid w:val="00C67EF7"/>
    <w:rsid w:val="00C81B24"/>
    <w:rsid w:val="00CB28A7"/>
    <w:rsid w:val="00D159C5"/>
    <w:rsid w:val="00D17487"/>
    <w:rsid w:val="00D65CFA"/>
    <w:rsid w:val="00D73920"/>
    <w:rsid w:val="00D82D03"/>
    <w:rsid w:val="00D944D4"/>
    <w:rsid w:val="00D97DFE"/>
    <w:rsid w:val="00DB2138"/>
    <w:rsid w:val="00DC0B45"/>
    <w:rsid w:val="00DE2ADD"/>
    <w:rsid w:val="00DF47C2"/>
    <w:rsid w:val="00E01EBA"/>
    <w:rsid w:val="00E7043E"/>
    <w:rsid w:val="00E729C3"/>
    <w:rsid w:val="00EA659A"/>
    <w:rsid w:val="00EB34A5"/>
    <w:rsid w:val="00EC775F"/>
    <w:rsid w:val="00ED1513"/>
    <w:rsid w:val="00ED2B0B"/>
    <w:rsid w:val="00EE0209"/>
    <w:rsid w:val="00EF3960"/>
    <w:rsid w:val="00F077C2"/>
    <w:rsid w:val="00F23A44"/>
    <w:rsid w:val="00F46D9F"/>
    <w:rsid w:val="00F530C3"/>
    <w:rsid w:val="00F55B08"/>
    <w:rsid w:val="00F57D3A"/>
    <w:rsid w:val="00F60A59"/>
    <w:rsid w:val="00F63AF8"/>
    <w:rsid w:val="00F7003D"/>
    <w:rsid w:val="00F83A44"/>
    <w:rsid w:val="00F846A9"/>
    <w:rsid w:val="00F919E6"/>
    <w:rsid w:val="00F94087"/>
    <w:rsid w:val="00FB12AF"/>
    <w:rsid w:val="00FB305E"/>
    <w:rsid w:val="00FB46EE"/>
    <w:rsid w:val="00FD689F"/>
    <w:rsid w:val="00FF15B9"/>
    <w:rsid w:val="02445EEC"/>
    <w:rsid w:val="03BA17F7"/>
    <w:rsid w:val="050DFBC6"/>
    <w:rsid w:val="05FE59FF"/>
    <w:rsid w:val="068CEED3"/>
    <w:rsid w:val="1050D466"/>
    <w:rsid w:val="1438701C"/>
    <w:rsid w:val="154502ED"/>
    <w:rsid w:val="243A29A2"/>
    <w:rsid w:val="295890CB"/>
    <w:rsid w:val="2BD255C1"/>
    <w:rsid w:val="36050F7F"/>
    <w:rsid w:val="3CA256BD"/>
    <w:rsid w:val="3E029CEF"/>
    <w:rsid w:val="44A33F30"/>
    <w:rsid w:val="47D78E9D"/>
    <w:rsid w:val="4BF4EA62"/>
    <w:rsid w:val="50B58C1C"/>
    <w:rsid w:val="54BC4D41"/>
    <w:rsid w:val="59CAD07B"/>
    <w:rsid w:val="60221856"/>
    <w:rsid w:val="62A89F54"/>
    <w:rsid w:val="648759B1"/>
    <w:rsid w:val="662A5A61"/>
    <w:rsid w:val="6D2A998F"/>
    <w:rsid w:val="6D336ACB"/>
    <w:rsid w:val="760C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262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B5"/>
    <w:rPr>
      <w:rFonts w:ascii="Tahoma" w:eastAsia="Times New Roman" w:hAnsi="Tahoma" w:cs="Times New Roman"/>
      <w:szCs w:val="20"/>
      <w:lang w:val="en-GB"/>
    </w:rPr>
  </w:style>
  <w:style w:type="paragraph" w:styleId="Heading1">
    <w:name w:val="heading 1"/>
    <w:basedOn w:val="Normal"/>
    <w:next w:val="Normal"/>
    <w:link w:val="Heading1Char"/>
    <w:uiPriority w:val="9"/>
    <w:qFormat/>
    <w:rsid w:val="00F919E6"/>
    <w:pPr>
      <w:keepNext/>
      <w:keepLines/>
      <w:spacing w:before="240"/>
      <w:outlineLvl w:val="0"/>
    </w:pPr>
    <w:rPr>
      <w:rFonts w:eastAsiaTheme="majorEastAsia" w:cs="Tahoma"/>
      <w:color w:val="007833" w:themeColor="text2"/>
      <w:sz w:val="64"/>
      <w:szCs w:val="64"/>
    </w:rPr>
  </w:style>
  <w:style w:type="paragraph" w:styleId="Heading2">
    <w:name w:val="heading 2"/>
    <w:basedOn w:val="Heading1"/>
    <w:next w:val="Normal"/>
    <w:link w:val="Heading2Char"/>
    <w:uiPriority w:val="9"/>
    <w:unhideWhenUsed/>
    <w:qFormat/>
    <w:rsid w:val="001B5549"/>
    <w:pPr>
      <w:outlineLvl w:val="1"/>
    </w:pPr>
    <w:rPr>
      <w:sz w:val="48"/>
      <w:szCs w:val="48"/>
    </w:rPr>
  </w:style>
  <w:style w:type="paragraph" w:styleId="Heading3">
    <w:name w:val="heading 3"/>
    <w:basedOn w:val="Heading2"/>
    <w:next w:val="Normal"/>
    <w:link w:val="Heading3Char"/>
    <w:uiPriority w:val="9"/>
    <w:unhideWhenUsed/>
    <w:qFormat/>
    <w:rsid w:val="001B5549"/>
    <w:pPr>
      <w:outlineLvl w:val="2"/>
    </w:pPr>
    <w:rPr>
      <w:color w:val="4C4C4D" w:themeColor="accent1"/>
      <w:sz w:val="40"/>
      <w:szCs w:val="40"/>
    </w:rPr>
  </w:style>
  <w:style w:type="paragraph" w:styleId="Heading4">
    <w:name w:val="heading 4"/>
    <w:basedOn w:val="Heading3"/>
    <w:next w:val="Normal"/>
    <w:link w:val="Heading4Char"/>
    <w:uiPriority w:val="9"/>
    <w:unhideWhenUsed/>
    <w:qFormat/>
    <w:rsid w:val="001B5549"/>
    <w:pPr>
      <w:outlineLvl w:val="3"/>
    </w:pPr>
    <w:rPr>
      <w:color w:val="000000" w:themeColor="text1"/>
      <w:sz w:val="32"/>
      <w:szCs w:val="32"/>
    </w:rPr>
  </w:style>
  <w:style w:type="paragraph" w:styleId="Heading5">
    <w:name w:val="heading 5"/>
    <w:basedOn w:val="Title"/>
    <w:next w:val="Normal"/>
    <w:link w:val="Heading5Char"/>
    <w:uiPriority w:val="9"/>
    <w:unhideWhenUsed/>
    <w:qFormat/>
    <w:rsid w:val="005836B5"/>
    <w:pP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B5"/>
    <w:pPr>
      <w:tabs>
        <w:tab w:val="center" w:pos="4513"/>
        <w:tab w:val="right" w:pos="9026"/>
      </w:tabs>
    </w:pPr>
  </w:style>
  <w:style w:type="character" w:customStyle="1" w:styleId="HeaderChar">
    <w:name w:val="Header Char"/>
    <w:basedOn w:val="DefaultParagraphFont"/>
    <w:link w:val="Header"/>
    <w:uiPriority w:val="99"/>
    <w:rsid w:val="005836B5"/>
    <w:rPr>
      <w:rFonts w:ascii="Tahoma" w:eastAsia="Times New Roman" w:hAnsi="Tahoma" w:cs="Times New Roman"/>
      <w:b w:val="0"/>
      <w:i w:val="0"/>
      <w:szCs w:val="20"/>
      <w:lang w:val="en-GB"/>
    </w:rPr>
  </w:style>
  <w:style w:type="paragraph" w:styleId="Footer">
    <w:name w:val="footer"/>
    <w:basedOn w:val="Normal"/>
    <w:link w:val="FooterChar"/>
    <w:uiPriority w:val="99"/>
    <w:unhideWhenUsed/>
    <w:rsid w:val="005836B5"/>
    <w:pPr>
      <w:tabs>
        <w:tab w:val="center" w:pos="4513"/>
        <w:tab w:val="right" w:pos="9026"/>
      </w:tabs>
    </w:pPr>
  </w:style>
  <w:style w:type="character" w:customStyle="1" w:styleId="FooterChar">
    <w:name w:val="Footer Char"/>
    <w:basedOn w:val="DefaultParagraphFont"/>
    <w:link w:val="Footer"/>
    <w:uiPriority w:val="99"/>
    <w:rsid w:val="005836B5"/>
    <w:rPr>
      <w:rFonts w:ascii="Tahoma" w:eastAsia="Times New Roman" w:hAnsi="Tahoma" w:cs="Times New Roman"/>
      <w:b w:val="0"/>
      <w:i w:val="0"/>
      <w:szCs w:val="20"/>
      <w:lang w:val="en-GB"/>
    </w:rPr>
  </w:style>
  <w:style w:type="paragraph" w:styleId="NormalWeb">
    <w:name w:val="Normal (Web)"/>
    <w:basedOn w:val="Normal"/>
    <w:uiPriority w:val="99"/>
    <w:semiHidden/>
    <w:unhideWhenUsed/>
    <w:rsid w:val="0006202A"/>
    <w:pPr>
      <w:spacing w:before="100" w:beforeAutospacing="1" w:after="100" w:afterAutospacing="1"/>
    </w:pPr>
  </w:style>
  <w:style w:type="table" w:styleId="TableGrid">
    <w:name w:val="Table Grid"/>
    <w:basedOn w:val="TableNormal"/>
    <w:uiPriority w:val="39"/>
    <w:rsid w:val="0044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19E6"/>
    <w:rPr>
      <w:rFonts w:ascii="Tahoma" w:eastAsiaTheme="majorEastAsia" w:hAnsi="Tahoma" w:cs="Tahoma"/>
      <w:b w:val="0"/>
      <w:i w:val="0"/>
      <w:color w:val="007833" w:themeColor="text2"/>
      <w:sz w:val="64"/>
      <w:szCs w:val="64"/>
      <w:lang w:val="en-GB"/>
    </w:rPr>
  </w:style>
  <w:style w:type="character" w:customStyle="1" w:styleId="Heading2Char">
    <w:name w:val="Heading 2 Char"/>
    <w:basedOn w:val="DefaultParagraphFont"/>
    <w:link w:val="Heading2"/>
    <w:uiPriority w:val="9"/>
    <w:rsid w:val="001B5549"/>
    <w:rPr>
      <w:rFonts w:ascii="Tahoma" w:eastAsiaTheme="majorEastAsia" w:hAnsi="Tahoma" w:cs="Tahoma"/>
      <w:b w:val="0"/>
      <w:i w:val="0"/>
      <w:color w:val="007833" w:themeColor="text2"/>
      <w:sz w:val="48"/>
      <w:szCs w:val="48"/>
      <w:lang w:val="en-GB"/>
    </w:rPr>
  </w:style>
  <w:style w:type="character" w:customStyle="1" w:styleId="Heading3Char">
    <w:name w:val="Heading 3 Char"/>
    <w:basedOn w:val="DefaultParagraphFont"/>
    <w:link w:val="Heading3"/>
    <w:uiPriority w:val="9"/>
    <w:rsid w:val="001B5549"/>
    <w:rPr>
      <w:rFonts w:ascii="Tahoma" w:eastAsiaTheme="majorEastAsia" w:hAnsi="Tahoma" w:cs="Tahoma"/>
      <w:b w:val="0"/>
      <w:i w:val="0"/>
      <w:color w:val="4C4C4D" w:themeColor="accent1"/>
      <w:sz w:val="40"/>
      <w:szCs w:val="40"/>
      <w:lang w:val="en-GB"/>
    </w:rPr>
  </w:style>
  <w:style w:type="character" w:customStyle="1" w:styleId="Heading4Char">
    <w:name w:val="Heading 4 Char"/>
    <w:basedOn w:val="DefaultParagraphFont"/>
    <w:link w:val="Heading4"/>
    <w:uiPriority w:val="9"/>
    <w:rsid w:val="001B5549"/>
    <w:rPr>
      <w:rFonts w:ascii="Tahoma" w:eastAsiaTheme="majorEastAsia" w:hAnsi="Tahoma" w:cs="Tahoma"/>
      <w:b w:val="0"/>
      <w:i w:val="0"/>
      <w:color w:val="000000" w:themeColor="text1"/>
      <w:sz w:val="32"/>
      <w:szCs w:val="32"/>
      <w:lang w:val="en-GB"/>
    </w:rPr>
  </w:style>
  <w:style w:type="paragraph" w:styleId="Title">
    <w:name w:val="Title"/>
    <w:basedOn w:val="Heading4"/>
    <w:next w:val="Normal"/>
    <w:link w:val="TitleChar"/>
    <w:uiPriority w:val="10"/>
    <w:qFormat/>
    <w:rsid w:val="005836B5"/>
    <w:rPr>
      <w:sz w:val="56"/>
      <w:szCs w:val="56"/>
    </w:rPr>
  </w:style>
  <w:style w:type="character" w:customStyle="1" w:styleId="TitleChar">
    <w:name w:val="Title Char"/>
    <w:basedOn w:val="DefaultParagraphFont"/>
    <w:link w:val="Title"/>
    <w:uiPriority w:val="10"/>
    <w:rsid w:val="005836B5"/>
    <w:rPr>
      <w:rFonts w:ascii="Tahoma" w:eastAsiaTheme="majorEastAsia" w:hAnsi="Tahoma" w:cs="Tahoma"/>
      <w:b w:val="0"/>
      <w:i w:val="0"/>
      <w:color w:val="000000" w:themeColor="text1"/>
      <w:sz w:val="56"/>
      <w:szCs w:val="56"/>
      <w:lang w:val="en-GB"/>
    </w:rPr>
  </w:style>
  <w:style w:type="character" w:customStyle="1" w:styleId="Heading5Char">
    <w:name w:val="Heading 5 Char"/>
    <w:basedOn w:val="DefaultParagraphFont"/>
    <w:link w:val="Heading5"/>
    <w:uiPriority w:val="9"/>
    <w:rsid w:val="005836B5"/>
    <w:rPr>
      <w:rFonts w:ascii="Tahoma" w:eastAsiaTheme="majorEastAsia" w:hAnsi="Tahoma" w:cs="Tahoma"/>
      <w:b w:val="0"/>
      <w:i w:val="0"/>
      <w:color w:val="000000" w:themeColor="text1"/>
      <w:lang w:val="en-GB"/>
    </w:rPr>
  </w:style>
  <w:style w:type="paragraph" w:styleId="Subtitle">
    <w:name w:val="Subtitle"/>
    <w:basedOn w:val="Heading5"/>
    <w:next w:val="Normal"/>
    <w:link w:val="SubtitleChar"/>
    <w:uiPriority w:val="11"/>
    <w:qFormat/>
    <w:rsid w:val="005836B5"/>
    <w:rPr>
      <w:color w:val="4C4C4D" w:themeColor="accent1"/>
    </w:rPr>
  </w:style>
  <w:style w:type="character" w:customStyle="1" w:styleId="SubtitleChar">
    <w:name w:val="Subtitle Char"/>
    <w:basedOn w:val="DefaultParagraphFont"/>
    <w:link w:val="Subtitle"/>
    <w:uiPriority w:val="11"/>
    <w:rsid w:val="005836B5"/>
    <w:rPr>
      <w:rFonts w:ascii="Tahoma" w:eastAsiaTheme="majorEastAsia" w:hAnsi="Tahoma" w:cs="Tahoma"/>
      <w:b w:val="0"/>
      <w:i w:val="0"/>
      <w:color w:val="4C4C4D" w:themeColor="accent1"/>
      <w:lang w:val="en-GB"/>
    </w:rPr>
  </w:style>
  <w:style w:type="character" w:styleId="SubtleEmphasis">
    <w:name w:val="Subtle Emphasis"/>
    <w:uiPriority w:val="19"/>
    <w:qFormat/>
    <w:rsid w:val="005836B5"/>
    <w:rPr>
      <w:i/>
      <w:iCs/>
      <w:color w:val="4C4C4D" w:themeColor="accent1"/>
      <w:sz w:val="24"/>
    </w:rPr>
  </w:style>
  <w:style w:type="character" w:styleId="Strong">
    <w:name w:val="Strong"/>
    <w:basedOn w:val="DefaultParagraphFont"/>
    <w:uiPriority w:val="22"/>
    <w:qFormat/>
    <w:rsid w:val="005836B5"/>
    <w:rPr>
      <w:rFonts w:ascii="Tahoma" w:hAnsi="Tahoma"/>
      <w:b/>
      <w:bCs/>
      <w:i w:val="0"/>
      <w:sz w:val="24"/>
    </w:rPr>
  </w:style>
  <w:style w:type="paragraph" w:styleId="Quote">
    <w:name w:val="Quote"/>
    <w:basedOn w:val="Normal"/>
    <w:next w:val="Normal"/>
    <w:link w:val="QuoteChar"/>
    <w:uiPriority w:val="29"/>
    <w:qFormat/>
    <w:rsid w:val="005836B5"/>
    <w:pPr>
      <w:spacing w:before="200" w:after="160"/>
      <w:ind w:left="864" w:right="864"/>
      <w:jc w:val="center"/>
    </w:pPr>
    <w:rPr>
      <w:rFonts w:cs="Tahoma"/>
      <w:i/>
      <w:iCs/>
      <w:color w:val="404040" w:themeColor="text1" w:themeTint="BF"/>
    </w:rPr>
  </w:style>
  <w:style w:type="character" w:customStyle="1" w:styleId="QuoteChar">
    <w:name w:val="Quote Char"/>
    <w:basedOn w:val="DefaultParagraphFont"/>
    <w:link w:val="Quote"/>
    <w:uiPriority w:val="29"/>
    <w:rsid w:val="005836B5"/>
    <w:rPr>
      <w:rFonts w:ascii="Tahoma" w:eastAsia="Times New Roman" w:hAnsi="Tahoma" w:cs="Tahoma"/>
      <w:b w:val="0"/>
      <w:i/>
      <w:iCs/>
      <w:color w:val="404040" w:themeColor="text1" w:themeTint="BF"/>
      <w:szCs w:val="20"/>
      <w:lang w:val="en-GB"/>
    </w:rPr>
  </w:style>
  <w:style w:type="paragraph" w:styleId="IntenseQuote">
    <w:name w:val="Intense Quote"/>
    <w:basedOn w:val="Normal"/>
    <w:next w:val="Normal"/>
    <w:link w:val="IntenseQuoteChar"/>
    <w:uiPriority w:val="30"/>
    <w:qFormat/>
    <w:rsid w:val="005836B5"/>
    <w:pPr>
      <w:framePr w:wrap="around" w:vAnchor="text" w:hAnchor="text" w:y="1"/>
      <w:spacing w:before="360" w:after="360"/>
      <w:ind w:left="862" w:right="862"/>
    </w:pPr>
    <w:rPr>
      <w:b/>
      <w:i/>
      <w:iCs/>
      <w:color w:val="000000" w:themeColor="text1"/>
    </w:rPr>
  </w:style>
  <w:style w:type="character" w:customStyle="1" w:styleId="IntenseQuoteChar">
    <w:name w:val="Intense Quote Char"/>
    <w:basedOn w:val="DefaultParagraphFont"/>
    <w:link w:val="IntenseQuote"/>
    <w:uiPriority w:val="30"/>
    <w:rsid w:val="005836B5"/>
    <w:rPr>
      <w:rFonts w:ascii="Tahoma" w:eastAsia="Times New Roman" w:hAnsi="Tahoma" w:cs="Times New Roman"/>
      <w:b/>
      <w:i/>
      <w:iCs/>
      <w:color w:val="000000" w:themeColor="text1"/>
      <w:szCs w:val="20"/>
      <w:lang w:val="en-GB"/>
    </w:rPr>
  </w:style>
  <w:style w:type="paragraph" w:styleId="ListParagraph">
    <w:name w:val="List Paragraph"/>
    <w:basedOn w:val="Normal"/>
    <w:uiPriority w:val="34"/>
    <w:qFormat/>
    <w:rsid w:val="005836B5"/>
    <w:pPr>
      <w:ind w:left="720"/>
      <w:contextualSpacing/>
    </w:pPr>
  </w:style>
  <w:style w:type="paragraph" w:styleId="BodyText2">
    <w:name w:val="Body Text 2"/>
    <w:basedOn w:val="Normal"/>
    <w:link w:val="BodyText2Char"/>
    <w:rsid w:val="00946D80"/>
    <w:rPr>
      <w:rFonts w:ascii="Times New Roman" w:hAnsi="Times New Roman"/>
    </w:rPr>
  </w:style>
  <w:style w:type="character" w:customStyle="1" w:styleId="BodyText2Char">
    <w:name w:val="Body Text 2 Char"/>
    <w:basedOn w:val="DefaultParagraphFont"/>
    <w:link w:val="BodyText2"/>
    <w:rsid w:val="00946D80"/>
    <w:rPr>
      <w:rFonts w:ascii="Times New Roman" w:eastAsia="Times New Roman" w:hAnsi="Times New Roman" w:cs="Times New Roman"/>
      <w:szCs w:val="20"/>
      <w:lang w:val="en-GB"/>
    </w:rPr>
  </w:style>
  <w:style w:type="table" w:customStyle="1" w:styleId="TableGrid1">
    <w:name w:val="Table Grid1"/>
    <w:basedOn w:val="TableNormal"/>
    <w:next w:val="TableGrid"/>
    <w:uiPriority w:val="39"/>
    <w:rsid w:val="00946D8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26AF"/>
    <w:rPr>
      <w:sz w:val="16"/>
      <w:szCs w:val="16"/>
    </w:rPr>
  </w:style>
  <w:style w:type="paragraph" w:styleId="CommentText">
    <w:name w:val="annotation text"/>
    <w:basedOn w:val="Normal"/>
    <w:link w:val="CommentTextChar"/>
    <w:uiPriority w:val="99"/>
    <w:semiHidden/>
    <w:unhideWhenUsed/>
    <w:rsid w:val="005826AF"/>
    <w:rPr>
      <w:sz w:val="20"/>
    </w:rPr>
  </w:style>
  <w:style w:type="character" w:customStyle="1" w:styleId="CommentTextChar">
    <w:name w:val="Comment Text Char"/>
    <w:basedOn w:val="DefaultParagraphFont"/>
    <w:link w:val="CommentText"/>
    <w:uiPriority w:val="99"/>
    <w:semiHidden/>
    <w:rsid w:val="005826AF"/>
    <w:rPr>
      <w:rFonts w:ascii="Tahoma" w:eastAsia="Times New Roman" w:hAnsi="Tahom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26AF"/>
    <w:rPr>
      <w:b/>
      <w:bCs/>
    </w:rPr>
  </w:style>
  <w:style w:type="character" w:customStyle="1" w:styleId="CommentSubjectChar">
    <w:name w:val="Comment Subject Char"/>
    <w:basedOn w:val="CommentTextChar"/>
    <w:link w:val="CommentSubject"/>
    <w:uiPriority w:val="99"/>
    <w:semiHidden/>
    <w:rsid w:val="005826AF"/>
    <w:rPr>
      <w:rFonts w:ascii="Tahoma" w:eastAsia="Times New Roman" w:hAnsi="Tahoma" w:cs="Times New Roman"/>
      <w:b/>
      <w:bCs/>
      <w:sz w:val="20"/>
      <w:szCs w:val="20"/>
      <w:lang w:val="en-GB"/>
    </w:rPr>
  </w:style>
  <w:style w:type="paragraph" w:styleId="BalloonText">
    <w:name w:val="Balloon Text"/>
    <w:basedOn w:val="Normal"/>
    <w:link w:val="BalloonTextChar"/>
    <w:uiPriority w:val="99"/>
    <w:semiHidden/>
    <w:unhideWhenUsed/>
    <w:rsid w:val="00582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6AF"/>
    <w:rPr>
      <w:rFonts w:ascii="Segoe UI" w:eastAsia="Times New Roman" w:hAnsi="Segoe UI" w:cs="Segoe UI"/>
      <w:sz w:val="18"/>
      <w:szCs w:val="18"/>
      <w:lang w:val="en-GB"/>
    </w:rPr>
  </w:style>
  <w:style w:type="paragraph" w:styleId="Revision">
    <w:name w:val="Revision"/>
    <w:hidden/>
    <w:uiPriority w:val="99"/>
    <w:semiHidden/>
    <w:rsid w:val="007F1EEF"/>
    <w:rPr>
      <w:rFonts w:ascii="Tahoma" w:eastAsia="Times New Roman" w:hAnsi="Tahoma"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0549">
      <w:bodyDiv w:val="1"/>
      <w:marLeft w:val="0"/>
      <w:marRight w:val="0"/>
      <w:marTop w:val="0"/>
      <w:marBottom w:val="0"/>
      <w:divBdr>
        <w:top w:val="none" w:sz="0" w:space="0" w:color="auto"/>
        <w:left w:val="none" w:sz="0" w:space="0" w:color="auto"/>
        <w:bottom w:val="none" w:sz="0" w:space="0" w:color="auto"/>
        <w:right w:val="none" w:sz="0" w:space="0" w:color="auto"/>
      </w:divBdr>
    </w:div>
    <w:div w:id="185675136">
      <w:bodyDiv w:val="1"/>
      <w:marLeft w:val="0"/>
      <w:marRight w:val="0"/>
      <w:marTop w:val="0"/>
      <w:marBottom w:val="0"/>
      <w:divBdr>
        <w:top w:val="none" w:sz="0" w:space="0" w:color="auto"/>
        <w:left w:val="none" w:sz="0" w:space="0" w:color="auto"/>
        <w:bottom w:val="none" w:sz="0" w:space="0" w:color="auto"/>
        <w:right w:val="none" w:sz="0" w:space="0" w:color="auto"/>
      </w:divBdr>
    </w:div>
    <w:div w:id="225725032">
      <w:bodyDiv w:val="1"/>
      <w:marLeft w:val="0"/>
      <w:marRight w:val="0"/>
      <w:marTop w:val="0"/>
      <w:marBottom w:val="0"/>
      <w:divBdr>
        <w:top w:val="none" w:sz="0" w:space="0" w:color="auto"/>
        <w:left w:val="none" w:sz="0" w:space="0" w:color="auto"/>
        <w:bottom w:val="none" w:sz="0" w:space="0" w:color="auto"/>
        <w:right w:val="none" w:sz="0" w:space="0" w:color="auto"/>
      </w:divBdr>
    </w:div>
    <w:div w:id="618267448">
      <w:bodyDiv w:val="1"/>
      <w:marLeft w:val="0"/>
      <w:marRight w:val="0"/>
      <w:marTop w:val="0"/>
      <w:marBottom w:val="0"/>
      <w:divBdr>
        <w:top w:val="none" w:sz="0" w:space="0" w:color="auto"/>
        <w:left w:val="none" w:sz="0" w:space="0" w:color="auto"/>
        <w:bottom w:val="none" w:sz="0" w:space="0" w:color="auto"/>
        <w:right w:val="none" w:sz="0" w:space="0" w:color="auto"/>
      </w:divBdr>
    </w:div>
    <w:div w:id="914238685">
      <w:bodyDiv w:val="1"/>
      <w:marLeft w:val="0"/>
      <w:marRight w:val="0"/>
      <w:marTop w:val="0"/>
      <w:marBottom w:val="0"/>
      <w:divBdr>
        <w:top w:val="none" w:sz="0" w:space="0" w:color="auto"/>
        <w:left w:val="none" w:sz="0" w:space="0" w:color="auto"/>
        <w:bottom w:val="none" w:sz="0" w:space="0" w:color="auto"/>
        <w:right w:val="none" w:sz="0" w:space="0" w:color="auto"/>
      </w:divBdr>
    </w:div>
    <w:div w:id="1093016262">
      <w:bodyDiv w:val="1"/>
      <w:marLeft w:val="0"/>
      <w:marRight w:val="0"/>
      <w:marTop w:val="0"/>
      <w:marBottom w:val="0"/>
      <w:divBdr>
        <w:top w:val="none" w:sz="0" w:space="0" w:color="auto"/>
        <w:left w:val="none" w:sz="0" w:space="0" w:color="auto"/>
        <w:bottom w:val="none" w:sz="0" w:space="0" w:color="auto"/>
        <w:right w:val="none" w:sz="0" w:space="0" w:color="auto"/>
      </w:divBdr>
    </w:div>
    <w:div w:id="1157573150">
      <w:bodyDiv w:val="1"/>
      <w:marLeft w:val="0"/>
      <w:marRight w:val="0"/>
      <w:marTop w:val="0"/>
      <w:marBottom w:val="0"/>
      <w:divBdr>
        <w:top w:val="none" w:sz="0" w:space="0" w:color="auto"/>
        <w:left w:val="none" w:sz="0" w:space="0" w:color="auto"/>
        <w:bottom w:val="none" w:sz="0" w:space="0" w:color="auto"/>
        <w:right w:val="none" w:sz="0" w:space="0" w:color="auto"/>
      </w:divBdr>
    </w:div>
    <w:div w:id="1268855877">
      <w:bodyDiv w:val="1"/>
      <w:marLeft w:val="0"/>
      <w:marRight w:val="0"/>
      <w:marTop w:val="0"/>
      <w:marBottom w:val="0"/>
      <w:divBdr>
        <w:top w:val="none" w:sz="0" w:space="0" w:color="auto"/>
        <w:left w:val="none" w:sz="0" w:space="0" w:color="auto"/>
        <w:bottom w:val="none" w:sz="0" w:space="0" w:color="auto"/>
        <w:right w:val="none" w:sz="0" w:space="0" w:color="auto"/>
      </w:divBdr>
    </w:div>
    <w:div w:id="1497332780">
      <w:bodyDiv w:val="1"/>
      <w:marLeft w:val="0"/>
      <w:marRight w:val="0"/>
      <w:marTop w:val="0"/>
      <w:marBottom w:val="0"/>
      <w:divBdr>
        <w:top w:val="none" w:sz="0" w:space="0" w:color="auto"/>
        <w:left w:val="none" w:sz="0" w:space="0" w:color="auto"/>
        <w:bottom w:val="none" w:sz="0" w:space="0" w:color="auto"/>
        <w:right w:val="none" w:sz="0" w:space="0" w:color="auto"/>
      </w:divBdr>
    </w:div>
    <w:div w:id="1856378877">
      <w:bodyDiv w:val="1"/>
      <w:marLeft w:val="0"/>
      <w:marRight w:val="0"/>
      <w:marTop w:val="0"/>
      <w:marBottom w:val="0"/>
      <w:divBdr>
        <w:top w:val="none" w:sz="0" w:space="0" w:color="auto"/>
        <w:left w:val="none" w:sz="0" w:space="0" w:color="auto"/>
        <w:bottom w:val="none" w:sz="0" w:space="0" w:color="auto"/>
        <w:right w:val="none" w:sz="0" w:space="0" w:color="auto"/>
      </w:divBdr>
    </w:div>
    <w:div w:id="2102530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slington Council">
  <a:themeElements>
    <a:clrScheme name="Islington Council">
      <a:dk1>
        <a:srgbClr val="000000"/>
      </a:dk1>
      <a:lt1>
        <a:srgbClr val="FFFFFF"/>
      </a:lt1>
      <a:dk2>
        <a:srgbClr val="007833"/>
      </a:dk2>
      <a:lt2>
        <a:srgbClr val="95C11D"/>
      </a:lt2>
      <a:accent1>
        <a:srgbClr val="4C4C4D"/>
      </a:accent1>
      <a:accent2>
        <a:srgbClr val="EFEFEF"/>
      </a:accent2>
      <a:accent3>
        <a:srgbClr val="00A7A8"/>
      </a:accent3>
      <a:accent4>
        <a:srgbClr val="004996"/>
      </a:accent4>
      <a:accent5>
        <a:srgbClr val="58348A"/>
      </a:accent5>
      <a:accent6>
        <a:srgbClr val="CC1134"/>
      </a:accent6>
      <a:hlink>
        <a:srgbClr val="2F89B7"/>
      </a:hlink>
      <a:folHlink>
        <a:srgbClr val="A22F6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1" ma:contentTypeDescription="Create a new document." ma:contentTypeScope="" ma:versionID="abc9dffa169963213feb6414ed7251b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c0bfdf1dab31676622c163f219a65c89"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3f32fb-178e-4c4f-9132-03ceda392260">
      <Terms xmlns="http://schemas.microsoft.com/office/infopath/2007/PartnerControls"/>
    </lcf76f155ced4ddcb4097134ff3c332f>
    <Number xmlns="133f32fb-178e-4c4f-9132-03ceda392260" xsi:nil="true"/>
    <TaxCatchAll xmlns="b5b66374-1668-473b-849f-96791e2411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D30D7-CE47-4D1A-A01A-90B5FCB34490}"/>
</file>

<file path=customXml/itemProps2.xml><?xml version="1.0" encoding="utf-8"?>
<ds:datastoreItem xmlns:ds="http://schemas.openxmlformats.org/officeDocument/2006/customXml" ds:itemID="{578908C3-37DB-4626-A276-8D34F88C9959}">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cf0622c1-5cd8-42fe-a9a2-975b615f7703"/>
    <ds:schemaRef ds:uri="http://purl.org/dc/dcmitype/"/>
    <ds:schemaRef ds:uri="8a6034b8-50af-4c94-935c-adcf39fad1ea"/>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A0C3226-9014-475A-B2FA-ADB667447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1952</Words>
  <Characters>11130</Characters>
  <Application>Microsoft Office Word</Application>
  <DocSecurity>0</DocSecurity>
  <Lines>92</Lines>
  <Paragraphs>26</Paragraphs>
  <ScaleCrop>false</ScaleCrop>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Islington Council</dc:creator>
  <cp:keywords/>
  <dc:description/>
  <cp:lastModifiedBy>McGee, Jennifer</cp:lastModifiedBy>
  <cp:revision>2</cp:revision>
  <cp:lastPrinted>2021-01-14T16:37:00Z</cp:lastPrinted>
  <dcterms:created xsi:type="dcterms:W3CDTF">2023-04-20T11:49:00Z</dcterms:created>
  <dcterms:modified xsi:type="dcterms:W3CDTF">2023-04-20T11:49:00Z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0x010100495CBE4B3C0BF54A8873E024E5ADCBC3</vt:lpwstr>
  </property>
  <property fmtid="{D5CDD505-2E9C-101B-9397-08002B2CF9AE}" pid="3" name="RecordsSeries">
    <vt:lpwstr/>
  </property>
  <property fmtid="{D5CDD505-2E9C-101B-9397-08002B2CF9AE}" pid="4" name="Involved Teams">
    <vt:lpwstr>109;#Communications|892aedaf-14ab-4148-a9fe-93eb422de0db</vt:lpwstr>
  </property>
  <property fmtid="{D5CDD505-2E9C-101B-9397-08002B2CF9AE}" pid="5" name="Involved TeamsTaxHTField0">
    <vt:lpwstr>Communications|892aedaf-14ab-4148-a9fe-93eb422de0db</vt:lpwstr>
  </property>
  <property fmtid="{D5CDD505-2E9C-101B-9397-08002B2CF9AE}" pid="6" name="c96fb2fb72de4de78ba8fe87aa837b5e">
    <vt:lpwstr>Communications|39e3c23f-dc56-4aba-86a2-372111e6b9b8</vt:lpwstr>
  </property>
  <property fmtid="{D5CDD505-2E9C-101B-9397-08002B2CF9AE}" pid="7" name="FunctionalArea">
    <vt:lpwstr>5;#Communications|39e3c23f-dc56-4aba-86a2-372111e6b9b8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Protected</vt:lpwstr>
  </property>
  <property fmtid="{D5CDD505-2E9C-101B-9397-08002B2CF9AE}" pid="13" name="k2f552cf5a97436692cf62d3beff7eb8">
    <vt:lpwstr/>
  </property>
  <property fmtid="{D5CDD505-2E9C-101B-9397-08002B2CF9AE}" pid="14" name="TaxCatchAll">
    <vt:lpwstr>109;#Communications|892aedaf-14ab-4148-a9fe-93eb422de0db;#5;#Communications|39e3c23f-dc56-4aba-86a2-372111e6b9b8;#1024;#Staff publication|4e6d5cad-00c5-4f85-b543-5f5c8c16cd07</vt:lpwstr>
  </property>
  <property fmtid="{D5CDD505-2E9C-101B-9397-08002B2CF9AE}" pid="15" name="Owning Team">
    <vt:lpwstr>109;#Communications|892aedaf-14ab-4148-a9fe-93eb422de0db</vt:lpwstr>
  </property>
  <property fmtid="{D5CDD505-2E9C-101B-9397-08002B2CF9AE}" pid="16" name="Visiting Teams">
    <vt:lpwstr/>
  </property>
  <property fmtid="{D5CDD505-2E9C-101B-9397-08002B2CF9AE}" pid="17" name="Records Type">
    <vt:lpwstr>1024;#Staff publication|4e6d5cad-00c5-4f85-b543-5f5c8c16cd07</vt:lpwstr>
  </property>
  <property fmtid="{D5CDD505-2E9C-101B-9397-08002B2CF9AE}" pid="18" name="Records TypeTaxHTField0">
    <vt:lpwstr>Staff publication|4e6d5cad-00c5-4f85-b543-5f5c8c16cd07</vt:lpwstr>
  </property>
  <property fmtid="{D5CDD505-2E9C-101B-9397-08002B2CF9AE}" pid="19" name="Owning TeamTaxHTField0">
    <vt:lpwstr>Communications|892aedaf-14ab-4148-a9fe-93eb422de0db</vt:lpwstr>
  </property>
  <property fmtid="{D5CDD505-2E9C-101B-9397-08002B2CF9AE}" pid="20" name="g46d15b1ec8c4177bccc4a36f9126eda">
    <vt:lpwstr/>
  </property>
  <property fmtid="{D5CDD505-2E9C-101B-9397-08002B2CF9AE}" pid="21" name="ReferenceDate">
    <vt:filetime>2020-08-18T15:58:19Z</vt:filetime>
  </property>
  <property fmtid="{D5CDD505-2E9C-101B-9397-08002B2CF9AE}" pid="22" name="OriginalFilename">
    <vt:lpwstr>ISL Word A4 Logo and thread only.docx</vt:lpwstr>
  </property>
</Properties>
</file>